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28" w:rsidRPr="006D5470" w:rsidRDefault="00644728" w:rsidP="006263C8">
      <w:pPr>
        <w:spacing w:before="100" w:beforeAutospacing="1"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Policy on determination of materiality of events/ information for making disclosures by the Company</w:t>
      </w:r>
    </w:p>
    <w:p w:rsidR="00E8434C" w:rsidRPr="006D5470" w:rsidRDefault="00E8434C"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 xml:space="preserve"> PURPOSE OF POLICY</w:t>
      </w:r>
    </w:p>
    <w:p w:rsidR="00E8434C" w:rsidRPr="006D5470" w:rsidRDefault="00E8434C" w:rsidP="006263C8">
      <w:pPr>
        <w:spacing w:after="0" w:line="240" w:lineRule="auto"/>
        <w:jc w:val="both"/>
        <w:rPr>
          <w:rFonts w:ascii="Times New Roman" w:hAnsi="Times New Roman" w:cs="Times New Roman"/>
          <w:sz w:val="24"/>
          <w:szCs w:val="24"/>
        </w:rPr>
      </w:pPr>
    </w:p>
    <w:p w:rsidR="00E8434C" w:rsidRPr="006D5470" w:rsidRDefault="00E8434C"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In an </w:t>
      </w:r>
      <w:proofErr w:type="spellStart"/>
      <w:r w:rsidRPr="006D5470">
        <w:rPr>
          <w:rFonts w:ascii="Times New Roman" w:hAnsi="Times New Roman" w:cs="Times New Roman"/>
          <w:sz w:val="24"/>
          <w:szCs w:val="24"/>
        </w:rPr>
        <w:t>endeavour</w:t>
      </w:r>
      <w:proofErr w:type="spellEnd"/>
      <w:r w:rsidRPr="006D5470">
        <w:rPr>
          <w:rFonts w:ascii="Times New Roman" w:hAnsi="Times New Roman" w:cs="Times New Roman"/>
          <w:sz w:val="24"/>
          <w:szCs w:val="24"/>
        </w:rPr>
        <w:t xml:space="preserve"> to promote transparent and close communication with the shareholders, the Securities and Exchange Board of India, (Listing Obligations and Disclosure Requirements) Regulations, 2015 requires every listed company to have a policy on determination of material events and disclosures thereof.</w:t>
      </w:r>
    </w:p>
    <w:p w:rsidR="00E8434C" w:rsidRPr="006D5470" w:rsidRDefault="00E8434C" w:rsidP="006263C8">
      <w:pPr>
        <w:autoSpaceDE w:val="0"/>
        <w:autoSpaceDN w:val="0"/>
        <w:adjustRightInd w:val="0"/>
        <w:spacing w:after="0" w:line="240" w:lineRule="auto"/>
        <w:jc w:val="both"/>
        <w:rPr>
          <w:rFonts w:ascii="Times New Roman" w:hAnsi="Times New Roman" w:cs="Times New Roman"/>
          <w:sz w:val="24"/>
          <w:szCs w:val="24"/>
        </w:rPr>
      </w:pPr>
    </w:p>
    <w:p w:rsidR="00E8434C" w:rsidRPr="006D5470" w:rsidRDefault="00E8434C" w:rsidP="006263C8">
      <w:pPr>
        <w:autoSpaceDE w:val="0"/>
        <w:autoSpaceDN w:val="0"/>
        <w:adjustRightInd w:val="0"/>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w:t>
      </w:r>
      <w:r w:rsidR="00DA3C87" w:rsidRPr="006D5470">
        <w:rPr>
          <w:rFonts w:ascii="Times New Roman" w:hAnsi="Times New Roman" w:cs="Times New Roman"/>
          <w:sz w:val="24"/>
          <w:szCs w:val="24"/>
        </w:rPr>
        <w:t>is</w:t>
      </w:r>
      <w:r w:rsidRPr="006D5470">
        <w:rPr>
          <w:rFonts w:ascii="Times New Roman" w:hAnsi="Times New Roman" w:cs="Times New Roman"/>
          <w:sz w:val="24"/>
          <w:szCs w:val="24"/>
        </w:rPr>
        <w:t xml:space="preserve"> Policy outlines the guidelines to be followed by </w:t>
      </w:r>
      <w:r w:rsidR="00F645BA" w:rsidRPr="006D5470">
        <w:rPr>
          <w:rFonts w:ascii="Times New Roman" w:hAnsi="Times New Roman" w:cs="Times New Roman"/>
          <w:sz w:val="24"/>
          <w:szCs w:val="24"/>
        </w:rPr>
        <w:t>the Company</w:t>
      </w:r>
      <w:r w:rsidRPr="006D5470">
        <w:rPr>
          <w:rFonts w:ascii="Times New Roman" w:hAnsi="Times New Roman" w:cs="Times New Roman"/>
          <w:sz w:val="24"/>
          <w:szCs w:val="24"/>
        </w:rPr>
        <w:t xml:space="preserve"> for the consistent, transparent, regular and timely public disclosure and dissemination of material events/information. The Company is committed to factual, timely and accurate disclosure based on applicable legal and regulatory requirements.</w:t>
      </w:r>
    </w:p>
    <w:p w:rsidR="00E8434C" w:rsidRPr="006D5470" w:rsidRDefault="00E8434C" w:rsidP="006263C8">
      <w:pPr>
        <w:autoSpaceDE w:val="0"/>
        <w:autoSpaceDN w:val="0"/>
        <w:adjustRightInd w:val="0"/>
        <w:spacing w:after="0" w:line="240" w:lineRule="auto"/>
        <w:jc w:val="both"/>
        <w:rPr>
          <w:rFonts w:ascii="Times New Roman" w:hAnsi="Times New Roman" w:cs="Times New Roman"/>
          <w:sz w:val="24"/>
          <w:szCs w:val="24"/>
        </w:rPr>
      </w:pPr>
    </w:p>
    <w:p w:rsidR="00E8434C" w:rsidRPr="006D5470" w:rsidRDefault="00E8434C"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OBJECTIVE OF POLICY</w:t>
      </w:r>
    </w:p>
    <w:p w:rsidR="00E8434C" w:rsidRPr="006D5470" w:rsidRDefault="00E8434C" w:rsidP="006263C8">
      <w:pPr>
        <w:spacing w:after="0" w:line="240" w:lineRule="auto"/>
        <w:jc w:val="both"/>
        <w:rPr>
          <w:rFonts w:ascii="Times New Roman" w:hAnsi="Times New Roman" w:cs="Times New Roman"/>
          <w:sz w:val="24"/>
          <w:szCs w:val="24"/>
        </w:rPr>
      </w:pPr>
    </w:p>
    <w:p w:rsidR="00E8434C" w:rsidRPr="006D5470" w:rsidRDefault="00E8434C"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w:t>
      </w:r>
      <w:r w:rsidR="00DA3C87" w:rsidRPr="006D5470">
        <w:rPr>
          <w:rFonts w:ascii="Times New Roman" w:hAnsi="Times New Roman" w:cs="Times New Roman"/>
          <w:sz w:val="24"/>
          <w:szCs w:val="24"/>
        </w:rPr>
        <w:t>is</w:t>
      </w:r>
      <w:r w:rsidR="00290AC5">
        <w:rPr>
          <w:rFonts w:ascii="Times New Roman" w:hAnsi="Times New Roman" w:cs="Times New Roman"/>
          <w:sz w:val="24"/>
          <w:szCs w:val="24"/>
        </w:rPr>
        <w:t xml:space="preserve"> </w:t>
      </w:r>
      <w:r w:rsidR="00F645BA" w:rsidRPr="006D5470">
        <w:rPr>
          <w:rFonts w:ascii="Times New Roman" w:hAnsi="Times New Roman" w:cs="Times New Roman"/>
          <w:sz w:val="24"/>
          <w:szCs w:val="24"/>
        </w:rPr>
        <w:t xml:space="preserve">Policy </w:t>
      </w:r>
      <w:r w:rsidRPr="006D5470">
        <w:rPr>
          <w:rFonts w:ascii="Times New Roman" w:hAnsi="Times New Roman" w:cs="Times New Roman"/>
          <w:sz w:val="24"/>
          <w:szCs w:val="24"/>
        </w:rPr>
        <w:t xml:space="preserve">has been framed with the objective of providing adequate and appropriate disclosures that are consistent with the facts of the material events. The current </w:t>
      </w:r>
      <w:r w:rsidR="00DA3C87" w:rsidRPr="006D5470">
        <w:rPr>
          <w:rFonts w:ascii="Times New Roman" w:hAnsi="Times New Roman" w:cs="Times New Roman"/>
          <w:sz w:val="24"/>
          <w:szCs w:val="24"/>
        </w:rPr>
        <w:t xml:space="preserve">Policy </w:t>
      </w:r>
      <w:r w:rsidRPr="006D5470">
        <w:rPr>
          <w:rFonts w:ascii="Times New Roman" w:hAnsi="Times New Roman" w:cs="Times New Roman"/>
          <w:sz w:val="24"/>
          <w:szCs w:val="24"/>
        </w:rPr>
        <w:t>mechanisms regulate:</w:t>
      </w:r>
    </w:p>
    <w:p w:rsidR="00DA3C87" w:rsidRPr="006D5470" w:rsidRDefault="00DA3C87" w:rsidP="006263C8">
      <w:pPr>
        <w:spacing w:after="0" w:line="240" w:lineRule="auto"/>
        <w:jc w:val="both"/>
        <w:rPr>
          <w:rFonts w:ascii="Times New Roman" w:hAnsi="Times New Roman" w:cs="Times New Roman"/>
          <w:sz w:val="24"/>
          <w:szCs w:val="24"/>
        </w:rPr>
      </w:pPr>
    </w:p>
    <w:p w:rsidR="00E8434C" w:rsidRPr="006D5470" w:rsidRDefault="00E8434C" w:rsidP="006263C8">
      <w:pPr>
        <w:pStyle w:val="ListParagraph"/>
        <w:numPr>
          <w:ilvl w:val="0"/>
          <w:numId w:val="10"/>
        </w:num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the procedure determining the materiality of the events/information,</w:t>
      </w:r>
    </w:p>
    <w:p w:rsidR="00E8434C" w:rsidRPr="006D5470" w:rsidRDefault="00E8434C" w:rsidP="006263C8">
      <w:pPr>
        <w:pStyle w:val="ListParagraph"/>
        <w:numPr>
          <w:ilvl w:val="0"/>
          <w:numId w:val="10"/>
        </w:num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the procedure governing the disclosure of the events that are deemed to be material;</w:t>
      </w:r>
    </w:p>
    <w:p w:rsidR="00E8434C" w:rsidRPr="006D5470" w:rsidRDefault="00E8434C" w:rsidP="006263C8">
      <w:pPr>
        <w:pStyle w:val="ListParagraph"/>
        <w:numPr>
          <w:ilvl w:val="0"/>
          <w:numId w:val="10"/>
        </w:numPr>
        <w:spacing w:after="0" w:line="240" w:lineRule="auto"/>
        <w:jc w:val="both"/>
        <w:rPr>
          <w:rFonts w:ascii="Times New Roman" w:hAnsi="Times New Roman" w:cs="Times New Roman"/>
          <w:sz w:val="24"/>
          <w:szCs w:val="24"/>
        </w:rPr>
      </w:pPr>
      <w:proofErr w:type="gramStart"/>
      <w:r w:rsidRPr="006D5470">
        <w:rPr>
          <w:rFonts w:ascii="Times New Roman" w:hAnsi="Times New Roman" w:cs="Times New Roman"/>
          <w:sz w:val="24"/>
          <w:szCs w:val="24"/>
        </w:rPr>
        <w:t>to</w:t>
      </w:r>
      <w:proofErr w:type="gramEnd"/>
      <w:r w:rsidRPr="006D5470">
        <w:rPr>
          <w:rFonts w:ascii="Times New Roman" w:hAnsi="Times New Roman" w:cs="Times New Roman"/>
          <w:sz w:val="24"/>
          <w:szCs w:val="24"/>
        </w:rPr>
        <w:t xml:space="preserve"> decide upon the instance when the material events have occurred and the time frame within which the information is to be disclosed.</w:t>
      </w:r>
    </w:p>
    <w:p w:rsidR="001459F7" w:rsidRPr="006D5470" w:rsidRDefault="001459F7" w:rsidP="006263C8">
      <w:pPr>
        <w:autoSpaceDE w:val="0"/>
        <w:autoSpaceDN w:val="0"/>
        <w:adjustRightInd w:val="0"/>
        <w:spacing w:after="0" w:line="240" w:lineRule="auto"/>
        <w:jc w:val="both"/>
        <w:rPr>
          <w:rFonts w:ascii="Times New Roman" w:hAnsi="Times New Roman" w:cs="Times New Roman"/>
          <w:sz w:val="24"/>
          <w:szCs w:val="24"/>
        </w:rPr>
      </w:pPr>
    </w:p>
    <w:p w:rsidR="001459F7" w:rsidRPr="006D5470" w:rsidRDefault="001459F7"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DEFINITIONS</w:t>
      </w:r>
    </w:p>
    <w:p w:rsidR="001459F7" w:rsidRPr="006D5470" w:rsidRDefault="001459F7" w:rsidP="006263C8">
      <w:pPr>
        <w:pStyle w:val="ListParagraph"/>
        <w:spacing w:after="0" w:line="240" w:lineRule="auto"/>
        <w:jc w:val="both"/>
        <w:rPr>
          <w:rFonts w:ascii="Times New Roman" w:hAnsi="Times New Roman" w:cs="Times New Roman"/>
          <w:b/>
          <w:sz w:val="24"/>
          <w:szCs w:val="24"/>
        </w:rPr>
      </w:pPr>
    </w:p>
    <w:p w:rsidR="001459F7" w:rsidRPr="006D5470" w:rsidRDefault="001459F7" w:rsidP="006263C8">
      <w:pPr>
        <w:pStyle w:val="ListParagraph"/>
        <w:numPr>
          <w:ilvl w:val="0"/>
          <w:numId w:val="9"/>
        </w:numPr>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 xml:space="preserve">“Company” </w:t>
      </w:r>
      <w:r w:rsidR="003D16B0" w:rsidRPr="006D5470">
        <w:rPr>
          <w:rFonts w:ascii="Times New Roman" w:hAnsi="Times New Roman" w:cs="Times New Roman"/>
          <w:sz w:val="24"/>
          <w:szCs w:val="24"/>
        </w:rPr>
        <w:t>mean “PTC India Limited”;</w:t>
      </w:r>
    </w:p>
    <w:p w:rsidR="001459F7" w:rsidRPr="006D5470" w:rsidRDefault="001459F7" w:rsidP="006263C8">
      <w:pPr>
        <w:pStyle w:val="ListParagraph"/>
        <w:spacing w:after="0" w:line="240" w:lineRule="auto"/>
        <w:jc w:val="both"/>
        <w:rPr>
          <w:rFonts w:ascii="Times New Roman" w:hAnsi="Times New Roman" w:cs="Times New Roman"/>
          <w:sz w:val="24"/>
          <w:szCs w:val="24"/>
        </w:rPr>
      </w:pPr>
    </w:p>
    <w:p w:rsidR="001459F7" w:rsidRDefault="001459F7" w:rsidP="006263C8">
      <w:pPr>
        <w:pStyle w:val="ListParagraph"/>
        <w:numPr>
          <w:ilvl w:val="0"/>
          <w:numId w:val="9"/>
        </w:numPr>
        <w:spacing w:after="0" w:line="240" w:lineRule="auto"/>
        <w:jc w:val="both"/>
        <w:rPr>
          <w:rFonts w:ascii="Times New Roman" w:hAnsi="Times New Roman" w:cs="Times New Roman"/>
          <w:sz w:val="24"/>
          <w:szCs w:val="24"/>
        </w:rPr>
      </w:pPr>
      <w:r w:rsidRPr="006D5470">
        <w:rPr>
          <w:rFonts w:ascii="Times New Roman" w:hAnsi="Times New Roman" w:cs="Times New Roman"/>
          <w:b/>
          <w:sz w:val="24"/>
          <w:szCs w:val="24"/>
        </w:rPr>
        <w:t xml:space="preserve">“Board” </w:t>
      </w:r>
      <w:r w:rsidRPr="006D5470">
        <w:rPr>
          <w:rFonts w:ascii="Times New Roman" w:hAnsi="Times New Roman" w:cs="Times New Roman"/>
          <w:sz w:val="24"/>
          <w:szCs w:val="24"/>
        </w:rPr>
        <w:t xml:space="preserve">means the board of directors of </w:t>
      </w:r>
      <w:r w:rsidR="003D16B0" w:rsidRPr="006D5470">
        <w:rPr>
          <w:rFonts w:ascii="Times New Roman" w:hAnsi="Times New Roman" w:cs="Times New Roman"/>
          <w:sz w:val="24"/>
          <w:szCs w:val="24"/>
        </w:rPr>
        <w:t>the Company</w:t>
      </w:r>
      <w:r w:rsidRPr="006D5470">
        <w:rPr>
          <w:rFonts w:ascii="Times New Roman" w:hAnsi="Times New Roman" w:cs="Times New Roman"/>
          <w:sz w:val="24"/>
          <w:szCs w:val="24"/>
        </w:rPr>
        <w:t>;</w:t>
      </w:r>
    </w:p>
    <w:p w:rsidR="00D2401E" w:rsidRPr="00A6350F" w:rsidRDefault="00D2401E" w:rsidP="006263C8">
      <w:pPr>
        <w:pStyle w:val="ListParagraph"/>
        <w:spacing w:line="240" w:lineRule="auto"/>
        <w:rPr>
          <w:rFonts w:ascii="Times New Roman" w:hAnsi="Times New Roman" w:cs="Times New Roman"/>
          <w:sz w:val="24"/>
          <w:szCs w:val="24"/>
        </w:rPr>
      </w:pPr>
    </w:p>
    <w:p w:rsidR="00D2401E" w:rsidRDefault="00D2401E" w:rsidP="006263C8">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“Compliance Officer” means</w:t>
      </w:r>
      <w:r w:rsidR="00CD45C2">
        <w:rPr>
          <w:rFonts w:ascii="Times New Roman" w:hAnsi="Times New Roman" w:cs="Times New Roman"/>
          <w:sz w:val="24"/>
          <w:szCs w:val="24"/>
        </w:rPr>
        <w:t xml:space="preserve"> Company Secretary of the Company</w:t>
      </w:r>
    </w:p>
    <w:p w:rsidR="00290AC5" w:rsidRPr="00A6350F" w:rsidRDefault="00290AC5" w:rsidP="006263C8">
      <w:pPr>
        <w:pStyle w:val="ListParagraph"/>
        <w:spacing w:line="240" w:lineRule="auto"/>
        <w:rPr>
          <w:rFonts w:ascii="Times New Roman" w:hAnsi="Times New Roman" w:cs="Times New Roman"/>
          <w:sz w:val="24"/>
          <w:szCs w:val="24"/>
        </w:rPr>
      </w:pPr>
    </w:p>
    <w:p w:rsidR="00290AC5" w:rsidRPr="006D5470" w:rsidRDefault="00290AC5" w:rsidP="006263C8">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 Managerial Personnel or KMP” means  officials of the Company who has been designated as KMP by the Board as per the provisions of Companies Act, 2013 </w:t>
      </w:r>
    </w:p>
    <w:p w:rsidR="001459F7" w:rsidRPr="006D5470" w:rsidRDefault="001459F7" w:rsidP="006263C8">
      <w:pPr>
        <w:pStyle w:val="ListParagraph"/>
        <w:spacing w:after="0" w:line="240" w:lineRule="auto"/>
        <w:jc w:val="both"/>
        <w:rPr>
          <w:rFonts w:ascii="Times New Roman" w:hAnsi="Times New Roman" w:cs="Times New Roman"/>
          <w:sz w:val="24"/>
          <w:szCs w:val="24"/>
        </w:rPr>
      </w:pPr>
    </w:p>
    <w:p w:rsidR="001459F7" w:rsidRPr="006D5470" w:rsidRDefault="001459F7" w:rsidP="006263C8">
      <w:pPr>
        <w:pStyle w:val="ListParagraph"/>
        <w:numPr>
          <w:ilvl w:val="0"/>
          <w:numId w:val="9"/>
        </w:numPr>
        <w:spacing w:after="0" w:line="240" w:lineRule="auto"/>
        <w:jc w:val="both"/>
        <w:rPr>
          <w:rFonts w:ascii="Times New Roman" w:hAnsi="Times New Roman" w:cs="Times New Roman"/>
          <w:sz w:val="24"/>
          <w:szCs w:val="24"/>
        </w:rPr>
      </w:pPr>
      <w:r w:rsidRPr="006D5470">
        <w:rPr>
          <w:rFonts w:ascii="Times New Roman" w:hAnsi="Times New Roman" w:cs="Times New Roman"/>
          <w:b/>
          <w:sz w:val="24"/>
          <w:szCs w:val="24"/>
        </w:rPr>
        <w:t xml:space="preserve">“Listing Regulations” </w:t>
      </w:r>
      <w:r w:rsidRPr="006D5470">
        <w:rPr>
          <w:rFonts w:ascii="Times New Roman" w:hAnsi="Times New Roman" w:cs="Times New Roman"/>
          <w:sz w:val="24"/>
          <w:szCs w:val="24"/>
        </w:rPr>
        <w:t xml:space="preserve">means the Securities and Exchange Board of India, (Listing Obligations and Disclosure </w:t>
      </w:r>
      <w:r w:rsidR="00290AC5">
        <w:rPr>
          <w:rFonts w:ascii="Times New Roman" w:hAnsi="Times New Roman" w:cs="Times New Roman"/>
          <w:sz w:val="24"/>
          <w:szCs w:val="24"/>
        </w:rPr>
        <w:t>Requirements) Regulations, 2015 as may be amended from time to time</w:t>
      </w:r>
    </w:p>
    <w:p w:rsidR="001459F7" w:rsidRPr="006D5470" w:rsidRDefault="001459F7" w:rsidP="006263C8">
      <w:pPr>
        <w:pStyle w:val="ListParagraph"/>
        <w:spacing w:after="0" w:line="240" w:lineRule="auto"/>
        <w:jc w:val="both"/>
        <w:rPr>
          <w:rFonts w:ascii="Times New Roman" w:hAnsi="Times New Roman" w:cs="Times New Roman"/>
          <w:sz w:val="24"/>
          <w:szCs w:val="24"/>
        </w:rPr>
      </w:pPr>
    </w:p>
    <w:p w:rsidR="001459F7" w:rsidRPr="006D5470" w:rsidRDefault="001459F7" w:rsidP="006263C8">
      <w:pPr>
        <w:pStyle w:val="ListParagraph"/>
        <w:numPr>
          <w:ilvl w:val="0"/>
          <w:numId w:val="9"/>
        </w:numPr>
        <w:shd w:val="clear" w:color="auto" w:fill="FFFFFF"/>
        <w:spacing w:after="0" w:line="240" w:lineRule="auto"/>
        <w:jc w:val="both"/>
        <w:textAlignment w:val="baseline"/>
        <w:rPr>
          <w:rFonts w:ascii="Times New Roman" w:hAnsi="Times New Roman" w:cs="Times New Roman"/>
          <w:b/>
          <w:sz w:val="24"/>
          <w:szCs w:val="24"/>
        </w:rPr>
      </w:pPr>
      <w:r w:rsidRPr="006D5470">
        <w:rPr>
          <w:rFonts w:ascii="Times New Roman" w:hAnsi="Times New Roman" w:cs="Times New Roman"/>
          <w:b/>
          <w:sz w:val="24"/>
          <w:szCs w:val="24"/>
        </w:rPr>
        <w:t>“Policy”</w:t>
      </w:r>
      <w:r w:rsidRPr="006D5470">
        <w:rPr>
          <w:rFonts w:ascii="Times New Roman" w:hAnsi="Times New Roman" w:cs="Times New Roman"/>
          <w:sz w:val="24"/>
          <w:szCs w:val="24"/>
        </w:rPr>
        <w:t xml:space="preserve"> means this Policy on Determination of Materiality</w:t>
      </w:r>
      <w:r w:rsidR="00290AC5">
        <w:rPr>
          <w:rFonts w:ascii="Times New Roman" w:hAnsi="Times New Roman" w:cs="Times New Roman"/>
          <w:sz w:val="24"/>
          <w:szCs w:val="24"/>
        </w:rPr>
        <w:t xml:space="preserve"> </w:t>
      </w:r>
      <w:r w:rsidRPr="006D5470">
        <w:rPr>
          <w:rFonts w:ascii="Times New Roman" w:hAnsi="Times New Roman" w:cs="Times New Roman"/>
          <w:sz w:val="24"/>
          <w:szCs w:val="24"/>
        </w:rPr>
        <w:t xml:space="preserve">of </w:t>
      </w:r>
      <w:r w:rsidR="00F645BA" w:rsidRPr="006D5470">
        <w:rPr>
          <w:rFonts w:ascii="Times New Roman" w:hAnsi="Times New Roman" w:cs="Times New Roman"/>
          <w:sz w:val="24"/>
          <w:szCs w:val="24"/>
        </w:rPr>
        <w:t>events or information for making disclosure</w:t>
      </w:r>
      <w:r w:rsidR="00CD45C2">
        <w:rPr>
          <w:rFonts w:ascii="Times New Roman" w:hAnsi="Times New Roman" w:cs="Times New Roman"/>
          <w:sz w:val="24"/>
          <w:szCs w:val="24"/>
        </w:rPr>
        <w:t xml:space="preserve"> by the Company.</w:t>
      </w:r>
    </w:p>
    <w:p w:rsidR="001459F7" w:rsidRPr="006D5470" w:rsidRDefault="001459F7" w:rsidP="006263C8">
      <w:pPr>
        <w:pStyle w:val="ListParagraph"/>
        <w:shd w:val="clear" w:color="auto" w:fill="FFFFFF"/>
        <w:spacing w:after="0" w:line="240" w:lineRule="auto"/>
        <w:jc w:val="both"/>
        <w:textAlignment w:val="baseline"/>
        <w:rPr>
          <w:rFonts w:ascii="Times New Roman" w:hAnsi="Times New Roman" w:cs="Times New Roman"/>
          <w:b/>
          <w:sz w:val="24"/>
          <w:szCs w:val="24"/>
        </w:rPr>
      </w:pPr>
    </w:p>
    <w:p w:rsidR="001459F7" w:rsidRDefault="001459F7" w:rsidP="006263C8">
      <w:pPr>
        <w:pStyle w:val="ListParagraph"/>
        <w:numPr>
          <w:ilvl w:val="0"/>
          <w:numId w:val="9"/>
        </w:numPr>
        <w:shd w:val="clear" w:color="auto" w:fill="FFFFFF"/>
        <w:spacing w:after="0" w:line="240" w:lineRule="auto"/>
        <w:jc w:val="both"/>
        <w:textAlignment w:val="baseline"/>
        <w:rPr>
          <w:rFonts w:ascii="Times New Roman" w:hAnsi="Times New Roman" w:cs="Times New Roman"/>
          <w:sz w:val="24"/>
          <w:szCs w:val="24"/>
        </w:rPr>
      </w:pPr>
      <w:r w:rsidRPr="006D5470">
        <w:rPr>
          <w:rFonts w:ascii="Times New Roman" w:hAnsi="Times New Roman" w:cs="Times New Roman"/>
          <w:b/>
          <w:sz w:val="24"/>
          <w:szCs w:val="24"/>
        </w:rPr>
        <w:t>“Schedule III”</w:t>
      </w:r>
      <w:r w:rsidRPr="006D5470">
        <w:rPr>
          <w:rFonts w:ascii="Times New Roman" w:hAnsi="Times New Roman" w:cs="Times New Roman"/>
          <w:sz w:val="24"/>
          <w:szCs w:val="24"/>
        </w:rPr>
        <w:t xml:space="preserve"> means Schedule III of the Securities and Exchange Board of India, (Listing Obligations and Disclosure Requirements) Regulations, 2015.</w:t>
      </w:r>
    </w:p>
    <w:p w:rsidR="00290AC5" w:rsidRPr="00A6350F" w:rsidRDefault="00290AC5" w:rsidP="006263C8">
      <w:pPr>
        <w:pStyle w:val="ListParagraph"/>
        <w:spacing w:line="240" w:lineRule="auto"/>
        <w:rPr>
          <w:rFonts w:ascii="Times New Roman" w:hAnsi="Times New Roman" w:cs="Times New Roman"/>
          <w:sz w:val="24"/>
          <w:szCs w:val="24"/>
        </w:rPr>
      </w:pPr>
    </w:p>
    <w:p w:rsidR="00290AC5" w:rsidRPr="006D5470" w:rsidRDefault="00290AC5" w:rsidP="006263C8">
      <w:pPr>
        <w:pStyle w:val="ListParagraph"/>
        <w:numPr>
          <w:ilvl w:val="0"/>
          <w:numId w:val="9"/>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“Subsidiary Company” means a subsidiary as defined under Section 2 (87) of Companies Act, 2013</w:t>
      </w:r>
    </w:p>
    <w:p w:rsidR="001459F7" w:rsidRPr="006D5470" w:rsidRDefault="001459F7" w:rsidP="006263C8">
      <w:pPr>
        <w:pStyle w:val="ListParagraph"/>
        <w:shd w:val="clear" w:color="auto" w:fill="FFFFFF"/>
        <w:spacing w:after="0" w:line="240" w:lineRule="auto"/>
        <w:jc w:val="both"/>
        <w:textAlignment w:val="baseline"/>
        <w:rPr>
          <w:rFonts w:ascii="Times New Roman" w:hAnsi="Times New Roman" w:cs="Times New Roman"/>
          <w:sz w:val="24"/>
          <w:szCs w:val="24"/>
        </w:rPr>
      </w:pPr>
    </w:p>
    <w:p w:rsidR="001459F7" w:rsidRPr="006D5470" w:rsidRDefault="001459F7" w:rsidP="006263C8">
      <w:pPr>
        <w:pStyle w:val="ListParagraph"/>
        <w:shd w:val="clear" w:color="auto" w:fill="FFFFFF"/>
        <w:spacing w:after="0" w:line="240" w:lineRule="auto"/>
        <w:ind w:left="0"/>
        <w:jc w:val="both"/>
        <w:textAlignment w:val="baseline"/>
        <w:rPr>
          <w:rFonts w:ascii="Times New Roman" w:hAnsi="Times New Roman" w:cs="Times New Roman"/>
          <w:sz w:val="24"/>
          <w:szCs w:val="24"/>
        </w:rPr>
      </w:pPr>
      <w:r w:rsidRPr="006D5470">
        <w:rPr>
          <w:rFonts w:ascii="Times New Roman" w:hAnsi="Times New Roman" w:cs="Times New Roman"/>
          <w:sz w:val="24"/>
          <w:szCs w:val="24"/>
        </w:rPr>
        <w:t>Any other term not defined herein shall have the same meaning as ascribed to it under the Companies Act, 2013, Listing Agreement, Listing Regulations framed by the Securities Exchange Board of India or any other relevant regulation/legislation applicable to the Company</w:t>
      </w:r>
      <w:r w:rsidR="000D5D0E">
        <w:rPr>
          <w:rFonts w:ascii="Times New Roman" w:hAnsi="Times New Roman" w:cs="Times New Roman"/>
          <w:sz w:val="24"/>
          <w:szCs w:val="24"/>
        </w:rPr>
        <w:t xml:space="preserve"> </w:t>
      </w:r>
      <w:r w:rsidR="000D5D0E">
        <w:t>and/or the rules and regulations made thereunder</w:t>
      </w:r>
      <w:r w:rsidRPr="006D5470">
        <w:rPr>
          <w:rFonts w:ascii="Times New Roman" w:hAnsi="Times New Roman" w:cs="Times New Roman"/>
          <w:sz w:val="24"/>
          <w:szCs w:val="24"/>
        </w:rPr>
        <w:t>.</w:t>
      </w:r>
    </w:p>
    <w:p w:rsidR="005354BD" w:rsidRPr="006D5470"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p>
    <w:p w:rsidR="00E8434C" w:rsidRPr="006D5470" w:rsidRDefault="00040808"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DISCL</w:t>
      </w:r>
      <w:r w:rsidR="00C22A06">
        <w:rPr>
          <w:rFonts w:ascii="Times New Roman" w:hAnsi="Times New Roman" w:cs="Times New Roman"/>
          <w:b/>
          <w:sz w:val="24"/>
          <w:szCs w:val="24"/>
        </w:rPr>
        <w:t>OSURE OF MATERIAL INFORMATION</w:t>
      </w:r>
    </w:p>
    <w:p w:rsidR="00E8434C" w:rsidRPr="006D5470" w:rsidRDefault="00E8434C" w:rsidP="006263C8">
      <w:pPr>
        <w:autoSpaceDE w:val="0"/>
        <w:autoSpaceDN w:val="0"/>
        <w:adjustRightInd w:val="0"/>
        <w:spacing w:after="0" w:line="240" w:lineRule="auto"/>
        <w:jc w:val="both"/>
        <w:rPr>
          <w:rFonts w:ascii="Times New Roman" w:hAnsi="Times New Roman" w:cs="Times New Roman"/>
          <w:b/>
          <w:sz w:val="24"/>
          <w:szCs w:val="24"/>
        </w:rPr>
      </w:pPr>
    </w:p>
    <w:p w:rsidR="007264D5" w:rsidRPr="006D5470" w:rsidRDefault="009B129D" w:rsidP="006263C8">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Company </w:t>
      </w:r>
      <w:r w:rsidR="007264D5" w:rsidRPr="006D5470">
        <w:rPr>
          <w:rFonts w:ascii="Times New Roman" w:hAnsi="Times New Roman" w:cs="Times New Roman"/>
          <w:sz w:val="24"/>
          <w:szCs w:val="24"/>
        </w:rPr>
        <w:t xml:space="preserve">shall make disclosures of any events or information which, </w:t>
      </w:r>
      <w:r w:rsidR="00E8434C" w:rsidRPr="006D5470">
        <w:rPr>
          <w:rFonts w:ascii="Times New Roman" w:hAnsi="Times New Roman" w:cs="Times New Roman"/>
          <w:sz w:val="24"/>
          <w:szCs w:val="24"/>
        </w:rPr>
        <w:t xml:space="preserve">are </w:t>
      </w:r>
      <w:r w:rsidR="007264D5" w:rsidRPr="006D5470">
        <w:rPr>
          <w:rFonts w:ascii="Times New Roman" w:hAnsi="Times New Roman" w:cs="Times New Roman"/>
          <w:sz w:val="24"/>
          <w:szCs w:val="24"/>
        </w:rPr>
        <w:t>material</w:t>
      </w:r>
      <w:r w:rsidR="00E8434C" w:rsidRPr="006D5470">
        <w:rPr>
          <w:rFonts w:ascii="Times New Roman" w:hAnsi="Times New Roman" w:cs="Times New Roman"/>
          <w:sz w:val="24"/>
          <w:szCs w:val="24"/>
        </w:rPr>
        <w:t xml:space="preserve"> in nature to the stock exchange. </w:t>
      </w:r>
    </w:p>
    <w:p w:rsidR="009B129D" w:rsidRPr="006D5470" w:rsidRDefault="009B129D" w:rsidP="006263C8">
      <w:pPr>
        <w:autoSpaceDE w:val="0"/>
        <w:autoSpaceDN w:val="0"/>
        <w:adjustRightInd w:val="0"/>
        <w:spacing w:after="0" w:line="240" w:lineRule="auto"/>
        <w:jc w:val="both"/>
        <w:rPr>
          <w:rFonts w:ascii="Times New Roman" w:hAnsi="Times New Roman" w:cs="Times New Roman"/>
          <w:sz w:val="24"/>
          <w:szCs w:val="24"/>
        </w:rPr>
      </w:pPr>
    </w:p>
    <w:p w:rsidR="009B129D" w:rsidRPr="006D5470" w:rsidRDefault="009B129D" w:rsidP="006263C8">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u w:val="single"/>
        </w:rPr>
      </w:pPr>
      <w:r w:rsidRPr="006D5470">
        <w:rPr>
          <w:rFonts w:ascii="Times New Roman" w:hAnsi="Times New Roman" w:cs="Times New Roman"/>
          <w:sz w:val="24"/>
          <w:szCs w:val="24"/>
        </w:rPr>
        <w:t xml:space="preserve"> Events specified in Para </w:t>
      </w:r>
      <w:proofErr w:type="gramStart"/>
      <w:r w:rsidRPr="006D5470">
        <w:rPr>
          <w:rFonts w:ascii="Times New Roman" w:hAnsi="Times New Roman" w:cs="Times New Roman"/>
          <w:sz w:val="24"/>
          <w:szCs w:val="24"/>
        </w:rPr>
        <w:t>A</w:t>
      </w:r>
      <w:proofErr w:type="gramEnd"/>
      <w:r w:rsidRPr="006D5470">
        <w:rPr>
          <w:rFonts w:ascii="Times New Roman" w:hAnsi="Times New Roman" w:cs="Times New Roman"/>
          <w:sz w:val="24"/>
          <w:szCs w:val="24"/>
        </w:rPr>
        <w:t xml:space="preserve"> of Schedule III of the </w:t>
      </w:r>
      <w:r w:rsidR="00EA4709" w:rsidRPr="006D5470">
        <w:rPr>
          <w:rFonts w:ascii="Times New Roman" w:hAnsi="Times New Roman" w:cs="Times New Roman"/>
          <w:sz w:val="24"/>
          <w:szCs w:val="24"/>
        </w:rPr>
        <w:t xml:space="preserve">Listing </w:t>
      </w:r>
      <w:r w:rsidRPr="006D5470">
        <w:rPr>
          <w:rFonts w:ascii="Times New Roman" w:hAnsi="Times New Roman" w:cs="Times New Roman"/>
          <w:sz w:val="24"/>
          <w:szCs w:val="24"/>
        </w:rPr>
        <w:t xml:space="preserve">Regulations are deemed to be material events </w:t>
      </w:r>
      <w:r w:rsidR="00A62CD1">
        <w:rPr>
          <w:rFonts w:ascii="Times New Roman" w:hAnsi="Times New Roman" w:cs="Times New Roman"/>
          <w:sz w:val="24"/>
          <w:szCs w:val="24"/>
        </w:rPr>
        <w:t>and are specifie</w:t>
      </w:r>
      <w:r w:rsidR="00AF0A31">
        <w:rPr>
          <w:rFonts w:ascii="Times New Roman" w:hAnsi="Times New Roman" w:cs="Times New Roman"/>
          <w:sz w:val="24"/>
          <w:szCs w:val="24"/>
        </w:rPr>
        <w:t xml:space="preserve">d in Annexure- A of this policy. The </w:t>
      </w:r>
      <w:r w:rsidRPr="006D5470">
        <w:rPr>
          <w:rFonts w:ascii="Times New Roman" w:hAnsi="Times New Roman" w:cs="Times New Roman"/>
          <w:sz w:val="24"/>
          <w:szCs w:val="24"/>
        </w:rPr>
        <w:t xml:space="preserve">Company shall make disclosure of such </w:t>
      </w:r>
      <w:r w:rsidR="00A62CD1">
        <w:rPr>
          <w:rFonts w:ascii="Times New Roman" w:hAnsi="Times New Roman" w:cs="Times New Roman"/>
          <w:sz w:val="24"/>
          <w:szCs w:val="24"/>
        </w:rPr>
        <w:t>events.</w:t>
      </w:r>
    </w:p>
    <w:p w:rsidR="00E8434C" w:rsidRPr="006D5470" w:rsidRDefault="00E8434C" w:rsidP="006263C8">
      <w:pPr>
        <w:pStyle w:val="ListParagraph"/>
        <w:autoSpaceDE w:val="0"/>
        <w:autoSpaceDN w:val="0"/>
        <w:adjustRightInd w:val="0"/>
        <w:spacing w:after="0" w:line="240" w:lineRule="auto"/>
        <w:ind w:left="420"/>
        <w:jc w:val="both"/>
        <w:rPr>
          <w:rFonts w:ascii="Times New Roman" w:hAnsi="Times New Roman" w:cs="Times New Roman"/>
          <w:b/>
          <w:sz w:val="24"/>
          <w:szCs w:val="24"/>
          <w:u w:val="single"/>
        </w:rPr>
      </w:pPr>
    </w:p>
    <w:p w:rsidR="007264D5" w:rsidRPr="006D5470" w:rsidRDefault="00E8434C" w:rsidP="006263C8">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6D5470">
        <w:rPr>
          <w:rFonts w:ascii="Times New Roman" w:hAnsi="Times New Roman" w:cs="Times New Roman"/>
          <w:sz w:val="24"/>
          <w:szCs w:val="24"/>
        </w:rPr>
        <w:t>E</w:t>
      </w:r>
      <w:r w:rsidR="009B129D" w:rsidRPr="006D5470">
        <w:rPr>
          <w:rFonts w:ascii="Times New Roman" w:hAnsi="Times New Roman" w:cs="Times New Roman"/>
          <w:sz w:val="24"/>
          <w:szCs w:val="24"/>
        </w:rPr>
        <w:t xml:space="preserve">vents specified in Para B of Part A of Schedule III, of the </w:t>
      </w:r>
      <w:r w:rsidR="00EA4709" w:rsidRPr="006D5470">
        <w:rPr>
          <w:rFonts w:ascii="Times New Roman" w:hAnsi="Times New Roman" w:cs="Times New Roman"/>
          <w:sz w:val="24"/>
          <w:szCs w:val="24"/>
        </w:rPr>
        <w:t xml:space="preserve">Listing </w:t>
      </w:r>
      <w:r w:rsidR="009B129D" w:rsidRPr="006D5470">
        <w:rPr>
          <w:rFonts w:ascii="Times New Roman" w:hAnsi="Times New Roman" w:cs="Times New Roman"/>
          <w:sz w:val="24"/>
          <w:szCs w:val="24"/>
        </w:rPr>
        <w:t xml:space="preserve">Regulations  as listed in Annexure ‘B’ </w:t>
      </w:r>
      <w:r w:rsidR="00F329FE" w:rsidRPr="006D5470">
        <w:rPr>
          <w:rFonts w:ascii="Times New Roman" w:hAnsi="Times New Roman" w:cs="Times New Roman"/>
          <w:sz w:val="24"/>
          <w:szCs w:val="24"/>
        </w:rPr>
        <w:t xml:space="preserve">of this </w:t>
      </w:r>
      <w:r w:rsidR="0047567F" w:rsidRPr="006D5470">
        <w:rPr>
          <w:rFonts w:ascii="Times New Roman" w:hAnsi="Times New Roman" w:cs="Times New Roman"/>
          <w:sz w:val="24"/>
          <w:szCs w:val="24"/>
        </w:rPr>
        <w:t xml:space="preserve">Policy </w:t>
      </w:r>
      <w:r w:rsidR="00735B13" w:rsidRPr="006D5470">
        <w:rPr>
          <w:rFonts w:ascii="Times New Roman" w:hAnsi="Times New Roman" w:cs="Times New Roman"/>
          <w:sz w:val="24"/>
          <w:szCs w:val="24"/>
        </w:rPr>
        <w:t xml:space="preserve">or any other events or information , </w:t>
      </w:r>
      <w:r w:rsidRPr="006D5470">
        <w:rPr>
          <w:rFonts w:ascii="Times New Roman" w:hAnsi="Times New Roman" w:cs="Times New Roman"/>
          <w:sz w:val="24"/>
          <w:szCs w:val="24"/>
        </w:rPr>
        <w:t xml:space="preserve">shall be treated as material </w:t>
      </w:r>
      <w:r w:rsidR="009B129D" w:rsidRPr="006D5470">
        <w:rPr>
          <w:rFonts w:ascii="Times New Roman" w:hAnsi="Times New Roman" w:cs="Times New Roman"/>
          <w:sz w:val="24"/>
          <w:szCs w:val="24"/>
        </w:rPr>
        <w:t xml:space="preserve">based on application of the guidelines for materiality, as specified </w:t>
      </w:r>
      <w:r w:rsidR="00F329FE" w:rsidRPr="006D5470">
        <w:rPr>
          <w:rFonts w:ascii="Times New Roman" w:hAnsi="Times New Roman" w:cs="Times New Roman"/>
          <w:sz w:val="24"/>
          <w:szCs w:val="24"/>
        </w:rPr>
        <w:t xml:space="preserve">hereinafter. </w:t>
      </w:r>
    </w:p>
    <w:p w:rsidR="0095180D" w:rsidRPr="006D5470" w:rsidRDefault="0095180D" w:rsidP="006263C8">
      <w:pPr>
        <w:autoSpaceDE w:val="0"/>
        <w:autoSpaceDN w:val="0"/>
        <w:adjustRightInd w:val="0"/>
        <w:spacing w:after="0" w:line="240" w:lineRule="auto"/>
        <w:jc w:val="both"/>
        <w:rPr>
          <w:rFonts w:ascii="Times New Roman" w:hAnsi="Times New Roman" w:cs="Times New Roman"/>
          <w:color w:val="000000"/>
          <w:sz w:val="24"/>
          <w:szCs w:val="24"/>
        </w:rPr>
      </w:pPr>
    </w:p>
    <w:p w:rsidR="00C10B4D" w:rsidRPr="006D5470" w:rsidRDefault="002B27F7"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CRITERIA FOR DETERMINING OF MAT</w:t>
      </w:r>
      <w:r w:rsidR="00C22A06">
        <w:rPr>
          <w:rFonts w:ascii="Times New Roman" w:hAnsi="Times New Roman" w:cs="Times New Roman"/>
          <w:b/>
          <w:sz w:val="24"/>
          <w:szCs w:val="24"/>
        </w:rPr>
        <w:t>ERIALITY OF EVENTS/ INFORMATION</w:t>
      </w:r>
    </w:p>
    <w:p w:rsidR="00F329FE" w:rsidRPr="006D5470" w:rsidRDefault="00F329FE" w:rsidP="006263C8">
      <w:pPr>
        <w:autoSpaceDE w:val="0"/>
        <w:autoSpaceDN w:val="0"/>
        <w:adjustRightInd w:val="0"/>
        <w:spacing w:after="0" w:line="240" w:lineRule="auto"/>
        <w:jc w:val="both"/>
        <w:rPr>
          <w:rFonts w:ascii="Times New Roman" w:hAnsi="Times New Roman" w:cs="Times New Roman"/>
          <w:b/>
          <w:sz w:val="24"/>
          <w:szCs w:val="24"/>
          <w:u w:val="single"/>
        </w:rPr>
      </w:pPr>
    </w:p>
    <w:p w:rsidR="00F329FE" w:rsidRPr="006D5470" w:rsidRDefault="00A32C71" w:rsidP="006263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Materiality will be determined on case to case basis depending on the facts</w:t>
      </w:r>
      <w:r w:rsidR="00C37EC4">
        <w:rPr>
          <w:rFonts w:ascii="Times New Roman" w:hAnsi="Times New Roman" w:cs="Times New Roman"/>
          <w:sz w:val="24"/>
          <w:szCs w:val="24"/>
        </w:rPr>
        <w:t xml:space="preserve"> and the circumstances pertaining to the event or information. </w:t>
      </w:r>
      <w:r w:rsidR="00F329FE" w:rsidRPr="006D5470">
        <w:rPr>
          <w:rFonts w:ascii="Times New Roman" w:hAnsi="Times New Roman" w:cs="Times New Roman"/>
          <w:sz w:val="24"/>
          <w:szCs w:val="24"/>
        </w:rPr>
        <w:t>The Company shall consider the following criteria for determining the materiality of the events</w:t>
      </w:r>
      <w:r w:rsidR="00C37EC4">
        <w:rPr>
          <w:rFonts w:ascii="Times New Roman" w:hAnsi="Times New Roman" w:cs="Times New Roman"/>
          <w:sz w:val="24"/>
          <w:szCs w:val="24"/>
        </w:rPr>
        <w:t>:-</w:t>
      </w:r>
    </w:p>
    <w:p w:rsidR="00C10B4D" w:rsidRPr="006D5470" w:rsidRDefault="00C10B4D" w:rsidP="006263C8">
      <w:pPr>
        <w:autoSpaceDE w:val="0"/>
        <w:autoSpaceDN w:val="0"/>
        <w:adjustRightInd w:val="0"/>
        <w:spacing w:after="0" w:line="240" w:lineRule="auto"/>
        <w:jc w:val="both"/>
        <w:rPr>
          <w:rFonts w:ascii="Times New Roman" w:hAnsi="Times New Roman" w:cs="Times New Roman"/>
          <w:b/>
          <w:sz w:val="24"/>
          <w:szCs w:val="24"/>
        </w:rPr>
      </w:pPr>
    </w:p>
    <w:p w:rsidR="00C10B4D" w:rsidRPr="006D5470" w:rsidRDefault="00040808" w:rsidP="006263C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The</w:t>
      </w:r>
      <w:r w:rsidR="00C10B4D" w:rsidRPr="006D5470">
        <w:rPr>
          <w:rFonts w:ascii="Times New Roman" w:hAnsi="Times New Roman" w:cs="Times New Roman"/>
          <w:sz w:val="24"/>
          <w:szCs w:val="24"/>
        </w:rPr>
        <w:t xml:space="preserve"> omission of an event or information, which is likely to result in discontinuity or alteration of event or information already available publicly; or</w:t>
      </w:r>
    </w:p>
    <w:p w:rsidR="00C10B4D" w:rsidRPr="006D5470" w:rsidRDefault="00C10B4D" w:rsidP="006263C8">
      <w:pPr>
        <w:autoSpaceDE w:val="0"/>
        <w:autoSpaceDN w:val="0"/>
        <w:adjustRightInd w:val="0"/>
        <w:spacing w:after="0" w:line="240" w:lineRule="auto"/>
        <w:jc w:val="both"/>
        <w:rPr>
          <w:rFonts w:ascii="Times New Roman" w:hAnsi="Times New Roman" w:cs="Times New Roman"/>
          <w:sz w:val="24"/>
          <w:szCs w:val="24"/>
        </w:rPr>
      </w:pPr>
    </w:p>
    <w:p w:rsidR="00C10B4D" w:rsidRPr="006D5470" w:rsidRDefault="00040808" w:rsidP="006263C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The</w:t>
      </w:r>
      <w:r w:rsidR="00C10B4D" w:rsidRPr="006D5470">
        <w:rPr>
          <w:rFonts w:ascii="Times New Roman" w:hAnsi="Times New Roman" w:cs="Times New Roman"/>
          <w:sz w:val="24"/>
          <w:szCs w:val="24"/>
        </w:rPr>
        <w:t xml:space="preserve"> omission of an event or information is likely to result in significant market reaction if the said omission came to light at a later date;</w:t>
      </w:r>
    </w:p>
    <w:p w:rsidR="00C10B4D" w:rsidRPr="006D5470" w:rsidRDefault="00C10B4D" w:rsidP="006263C8">
      <w:pPr>
        <w:autoSpaceDE w:val="0"/>
        <w:autoSpaceDN w:val="0"/>
        <w:adjustRightInd w:val="0"/>
        <w:spacing w:after="0" w:line="240" w:lineRule="auto"/>
        <w:jc w:val="both"/>
        <w:rPr>
          <w:rFonts w:ascii="Times New Roman" w:hAnsi="Times New Roman" w:cs="Times New Roman"/>
          <w:sz w:val="24"/>
          <w:szCs w:val="24"/>
        </w:rPr>
      </w:pPr>
    </w:p>
    <w:p w:rsidR="00C10B4D" w:rsidRPr="006D5470" w:rsidRDefault="00C37EC4" w:rsidP="006263C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10B4D" w:rsidRPr="006D5470">
        <w:rPr>
          <w:rFonts w:ascii="Times New Roman" w:hAnsi="Times New Roman" w:cs="Times New Roman"/>
          <w:sz w:val="24"/>
          <w:szCs w:val="24"/>
        </w:rPr>
        <w:t xml:space="preserve">n the opinion of the </w:t>
      </w:r>
      <w:r w:rsidR="003D16B0" w:rsidRPr="006D5470">
        <w:rPr>
          <w:rFonts w:ascii="Times New Roman" w:hAnsi="Times New Roman" w:cs="Times New Roman"/>
          <w:sz w:val="24"/>
          <w:szCs w:val="24"/>
        </w:rPr>
        <w:t>CEO</w:t>
      </w:r>
      <w:r w:rsidR="001354B5" w:rsidRPr="006D5470">
        <w:rPr>
          <w:rFonts w:ascii="Times New Roman" w:hAnsi="Times New Roman" w:cs="Times New Roman"/>
          <w:sz w:val="24"/>
          <w:szCs w:val="24"/>
        </w:rPr>
        <w:t xml:space="preserve">, </w:t>
      </w:r>
      <w:r w:rsidR="00C10B4D" w:rsidRPr="006D5470">
        <w:rPr>
          <w:rFonts w:ascii="Times New Roman" w:hAnsi="Times New Roman" w:cs="Times New Roman"/>
          <w:sz w:val="24"/>
          <w:szCs w:val="24"/>
        </w:rPr>
        <w:t xml:space="preserve">the event </w:t>
      </w:r>
      <w:r w:rsidR="00DA3C87" w:rsidRPr="006D5470">
        <w:rPr>
          <w:rFonts w:ascii="Times New Roman" w:hAnsi="Times New Roman" w:cs="Times New Roman"/>
          <w:sz w:val="24"/>
          <w:szCs w:val="24"/>
        </w:rPr>
        <w:t>or</w:t>
      </w:r>
      <w:r w:rsidR="00C10B4D" w:rsidRPr="006D5470">
        <w:rPr>
          <w:rFonts w:ascii="Times New Roman" w:hAnsi="Times New Roman" w:cs="Times New Roman"/>
          <w:sz w:val="24"/>
          <w:szCs w:val="24"/>
        </w:rPr>
        <w:t xml:space="preserve"> information is considered material.</w:t>
      </w:r>
    </w:p>
    <w:p w:rsidR="0047567F" w:rsidRPr="006D5470" w:rsidRDefault="0047567F" w:rsidP="006263C8">
      <w:pPr>
        <w:pStyle w:val="ListParagraph"/>
        <w:autoSpaceDE w:val="0"/>
        <w:autoSpaceDN w:val="0"/>
        <w:adjustRightInd w:val="0"/>
        <w:spacing w:after="0" w:line="240" w:lineRule="auto"/>
        <w:ind w:left="420"/>
        <w:jc w:val="both"/>
        <w:rPr>
          <w:rFonts w:ascii="Times New Roman" w:hAnsi="Times New Roman" w:cs="Times New Roman"/>
          <w:sz w:val="24"/>
          <w:szCs w:val="24"/>
        </w:rPr>
      </w:pPr>
    </w:p>
    <w:p w:rsidR="0047567F" w:rsidRPr="006D5470" w:rsidRDefault="0047567F"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 xml:space="preserve">WHEN AN EVENT/INFORMATION HAS OCCURRED </w:t>
      </w:r>
    </w:p>
    <w:p w:rsidR="0047567F" w:rsidRPr="006D5470" w:rsidRDefault="0047567F" w:rsidP="006263C8">
      <w:pPr>
        <w:autoSpaceDE w:val="0"/>
        <w:autoSpaceDN w:val="0"/>
        <w:adjustRightInd w:val="0"/>
        <w:spacing w:after="0" w:line="240" w:lineRule="auto"/>
        <w:jc w:val="both"/>
        <w:rPr>
          <w:rFonts w:ascii="Times New Roman" w:hAnsi="Times New Roman" w:cs="Times New Roman"/>
          <w:color w:val="000000"/>
          <w:sz w:val="24"/>
          <w:szCs w:val="24"/>
        </w:rPr>
      </w:pPr>
    </w:p>
    <w:p w:rsidR="0047567F" w:rsidRPr="006D5470" w:rsidRDefault="0047567F" w:rsidP="006263C8">
      <w:pPr>
        <w:autoSpaceDE w:val="0"/>
        <w:autoSpaceDN w:val="0"/>
        <w:adjustRightInd w:val="0"/>
        <w:spacing w:after="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The Company may be confronted with t</w:t>
      </w:r>
      <w:r w:rsidR="00DA3C87" w:rsidRPr="006D5470">
        <w:rPr>
          <w:rFonts w:ascii="Times New Roman" w:hAnsi="Times New Roman" w:cs="Times New Roman"/>
          <w:color w:val="000000"/>
          <w:sz w:val="24"/>
          <w:szCs w:val="24"/>
        </w:rPr>
        <w:t xml:space="preserve">he question as to when an event or </w:t>
      </w:r>
      <w:r w:rsidRPr="006D5470">
        <w:rPr>
          <w:rFonts w:ascii="Times New Roman" w:hAnsi="Times New Roman" w:cs="Times New Roman"/>
          <w:color w:val="000000"/>
          <w:sz w:val="24"/>
          <w:szCs w:val="24"/>
        </w:rPr>
        <w:t xml:space="preserve">information can be said to have occurred. </w:t>
      </w:r>
    </w:p>
    <w:p w:rsidR="0047567F" w:rsidRPr="006D5470" w:rsidRDefault="0047567F" w:rsidP="006263C8">
      <w:pPr>
        <w:autoSpaceDE w:val="0"/>
        <w:autoSpaceDN w:val="0"/>
        <w:adjustRightInd w:val="0"/>
        <w:spacing w:after="0" w:line="240" w:lineRule="auto"/>
        <w:jc w:val="both"/>
        <w:rPr>
          <w:rFonts w:ascii="Times New Roman" w:hAnsi="Times New Roman" w:cs="Times New Roman"/>
          <w:color w:val="000000"/>
          <w:sz w:val="24"/>
          <w:szCs w:val="24"/>
        </w:rPr>
      </w:pPr>
    </w:p>
    <w:p w:rsidR="0047567F" w:rsidRPr="006D5470" w:rsidRDefault="0047567F" w:rsidP="006263C8">
      <w:pPr>
        <w:autoSpaceDE w:val="0"/>
        <w:autoSpaceDN w:val="0"/>
        <w:adjustRightInd w:val="0"/>
        <w:spacing w:after="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In certain instances, the answer to above question would depend upon the stage of discussion, negotiation or approval and in other instances where there is no such </w:t>
      </w:r>
      <w:proofErr w:type="gramStart"/>
      <w:r w:rsidRPr="006D5470">
        <w:rPr>
          <w:rFonts w:ascii="Times New Roman" w:hAnsi="Times New Roman" w:cs="Times New Roman"/>
          <w:color w:val="000000"/>
          <w:sz w:val="24"/>
          <w:szCs w:val="24"/>
        </w:rPr>
        <w:t>discussion,</w:t>
      </w:r>
      <w:proofErr w:type="gramEnd"/>
      <w:r w:rsidRPr="006D5470">
        <w:rPr>
          <w:rFonts w:ascii="Times New Roman" w:hAnsi="Times New Roman" w:cs="Times New Roman"/>
          <w:color w:val="000000"/>
          <w:sz w:val="24"/>
          <w:szCs w:val="24"/>
        </w:rPr>
        <w:t xml:space="preserve"> negotiation or approval required viz. in case of natural calamities, disruptions etc., and the answer would depend upon the timing when the Company became aware of the event/information. </w:t>
      </w:r>
    </w:p>
    <w:p w:rsidR="0047567F" w:rsidRPr="006D5470" w:rsidRDefault="0047567F" w:rsidP="006263C8">
      <w:pPr>
        <w:autoSpaceDE w:val="0"/>
        <w:autoSpaceDN w:val="0"/>
        <w:adjustRightInd w:val="0"/>
        <w:spacing w:after="0" w:line="240" w:lineRule="auto"/>
        <w:jc w:val="both"/>
        <w:rPr>
          <w:rFonts w:ascii="Times New Roman" w:hAnsi="Times New Roman" w:cs="Times New Roman"/>
          <w:color w:val="000000"/>
          <w:sz w:val="24"/>
          <w:szCs w:val="24"/>
        </w:rPr>
      </w:pPr>
    </w:p>
    <w:p w:rsidR="0047567F" w:rsidRPr="006D5470" w:rsidRDefault="0047567F" w:rsidP="006263C8">
      <w:pPr>
        <w:autoSpaceDE w:val="0"/>
        <w:autoSpaceDN w:val="0"/>
        <w:adjustRightInd w:val="0"/>
        <w:spacing w:after="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Any event or information can be said to occur in the following manner: </w:t>
      </w:r>
    </w:p>
    <w:p w:rsidR="0047567F" w:rsidRPr="006D5470" w:rsidRDefault="0047567F" w:rsidP="006263C8">
      <w:pPr>
        <w:autoSpaceDE w:val="0"/>
        <w:autoSpaceDN w:val="0"/>
        <w:adjustRightInd w:val="0"/>
        <w:spacing w:after="0" w:line="240" w:lineRule="auto"/>
        <w:jc w:val="both"/>
        <w:rPr>
          <w:rFonts w:ascii="Times New Roman" w:hAnsi="Times New Roman" w:cs="Times New Roman"/>
          <w:color w:val="000000"/>
          <w:sz w:val="24"/>
          <w:szCs w:val="24"/>
        </w:rPr>
      </w:pPr>
    </w:p>
    <w:p w:rsidR="0047567F" w:rsidRPr="006D5470" w:rsidRDefault="0047567F" w:rsidP="006263C8">
      <w:pPr>
        <w:pStyle w:val="ListParagraph"/>
        <w:numPr>
          <w:ilvl w:val="0"/>
          <w:numId w:val="8"/>
        </w:numPr>
        <w:autoSpaceDE w:val="0"/>
        <w:autoSpaceDN w:val="0"/>
        <w:adjustRightInd w:val="0"/>
        <w:spacing w:after="0" w:line="240" w:lineRule="auto"/>
        <w:ind w:left="360"/>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Event(s) or information occurred which have been initiated by the Company can be said to have occurred upon receipt of approval or decision of Board of Directors e.g. further issue of capital by rights issuance and in certain events/information after receipt of approval of both i.e. Board of Directors and Shareholders. </w:t>
      </w:r>
    </w:p>
    <w:p w:rsidR="0047567F" w:rsidRPr="006D5470" w:rsidRDefault="0047567F" w:rsidP="006263C8">
      <w:pPr>
        <w:autoSpaceDE w:val="0"/>
        <w:autoSpaceDN w:val="0"/>
        <w:adjustRightInd w:val="0"/>
        <w:spacing w:after="0" w:line="240" w:lineRule="auto"/>
        <w:jc w:val="both"/>
        <w:rPr>
          <w:rFonts w:ascii="Times New Roman" w:hAnsi="Times New Roman" w:cs="Times New Roman"/>
          <w:color w:val="000000"/>
          <w:sz w:val="24"/>
          <w:szCs w:val="24"/>
        </w:rPr>
      </w:pPr>
    </w:p>
    <w:p w:rsidR="0047567F" w:rsidRPr="006D5470" w:rsidRDefault="0047567F" w:rsidP="006263C8">
      <w:pPr>
        <w:autoSpaceDE w:val="0"/>
        <w:autoSpaceDN w:val="0"/>
        <w:adjustRightInd w:val="0"/>
        <w:spacing w:after="0" w:line="240" w:lineRule="auto"/>
        <w:ind w:left="360"/>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However, considering the price sensitivity involved, for certain events e.g. decision on declaration of dividends etc., disclosure shall be made on receipt of approval of the event by the Board of Directors, pending Shareholder’s approval. </w:t>
      </w:r>
    </w:p>
    <w:p w:rsidR="0047567F" w:rsidRPr="006D5470" w:rsidRDefault="0047567F" w:rsidP="006263C8">
      <w:pPr>
        <w:autoSpaceDE w:val="0"/>
        <w:autoSpaceDN w:val="0"/>
        <w:adjustRightInd w:val="0"/>
        <w:spacing w:after="0" w:line="240" w:lineRule="auto"/>
        <w:jc w:val="both"/>
        <w:rPr>
          <w:rFonts w:ascii="Times New Roman" w:hAnsi="Times New Roman" w:cs="Times New Roman"/>
          <w:color w:val="000000"/>
          <w:sz w:val="24"/>
          <w:szCs w:val="24"/>
        </w:rPr>
      </w:pPr>
    </w:p>
    <w:p w:rsidR="0047567F" w:rsidRPr="006D5470" w:rsidRDefault="0047567F" w:rsidP="006263C8">
      <w:pPr>
        <w:pStyle w:val="ListParagraph"/>
        <w:numPr>
          <w:ilvl w:val="0"/>
          <w:numId w:val="8"/>
        </w:numPr>
        <w:autoSpaceDE w:val="0"/>
        <w:autoSpaceDN w:val="0"/>
        <w:adjustRightInd w:val="0"/>
        <w:spacing w:after="0" w:line="240" w:lineRule="auto"/>
        <w:ind w:left="360"/>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Event(s) or information other than those covered in (a), can be said to have occurred when a Company becomes aware of the events/information, or as soon as, an officer of the Company has, or ought to </w:t>
      </w:r>
      <w:r w:rsidRPr="006D5470">
        <w:rPr>
          <w:rFonts w:ascii="Times New Roman" w:hAnsi="Times New Roman" w:cs="Times New Roman"/>
          <w:color w:val="000000"/>
          <w:sz w:val="24"/>
          <w:szCs w:val="24"/>
        </w:rPr>
        <w:lastRenderedPageBreak/>
        <w:t xml:space="preserve">have reasonably come into possession of the information in the course of the performance of his duties. </w:t>
      </w:r>
    </w:p>
    <w:p w:rsidR="0047567F" w:rsidRPr="006D5470" w:rsidRDefault="0047567F" w:rsidP="006263C8">
      <w:pPr>
        <w:autoSpaceDE w:val="0"/>
        <w:autoSpaceDN w:val="0"/>
        <w:adjustRightInd w:val="0"/>
        <w:spacing w:after="0" w:line="240" w:lineRule="auto"/>
        <w:jc w:val="both"/>
        <w:rPr>
          <w:rFonts w:ascii="Times New Roman" w:hAnsi="Times New Roman" w:cs="Times New Roman"/>
          <w:color w:val="000000"/>
          <w:sz w:val="24"/>
          <w:szCs w:val="24"/>
        </w:rPr>
      </w:pPr>
    </w:p>
    <w:p w:rsidR="0047567F" w:rsidRPr="006D5470" w:rsidRDefault="0047567F" w:rsidP="006263C8">
      <w:pPr>
        <w:autoSpaceDE w:val="0"/>
        <w:autoSpaceDN w:val="0"/>
        <w:adjustRightInd w:val="0"/>
        <w:spacing w:after="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Here, the term ‘officer’ shall have the same meaning as defined under the Companies Act, 2013 and shall also include promoter of the Company.</w:t>
      </w:r>
    </w:p>
    <w:p w:rsidR="00467F64" w:rsidRPr="006D5470" w:rsidRDefault="00467F64" w:rsidP="006263C8">
      <w:pPr>
        <w:autoSpaceDE w:val="0"/>
        <w:autoSpaceDN w:val="0"/>
        <w:adjustRightInd w:val="0"/>
        <w:spacing w:after="0" w:line="240" w:lineRule="auto"/>
        <w:jc w:val="both"/>
        <w:rPr>
          <w:rFonts w:ascii="Times New Roman" w:hAnsi="Times New Roman" w:cs="Times New Roman"/>
          <w:sz w:val="24"/>
          <w:szCs w:val="24"/>
        </w:rPr>
      </w:pPr>
    </w:p>
    <w:p w:rsidR="005B1CC2" w:rsidRPr="006D5470" w:rsidRDefault="005B1CC2"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 xml:space="preserve">PERSONS RESPONSIBLE FOR DETERMINING MATERIALITY &amp; DISCLOSURE </w:t>
      </w:r>
    </w:p>
    <w:p w:rsidR="005B1CC2" w:rsidRPr="006D5470" w:rsidRDefault="005B1CC2" w:rsidP="006263C8">
      <w:pPr>
        <w:autoSpaceDE w:val="0"/>
        <w:autoSpaceDN w:val="0"/>
        <w:adjustRightInd w:val="0"/>
        <w:spacing w:after="0" w:line="240" w:lineRule="auto"/>
        <w:jc w:val="both"/>
        <w:rPr>
          <w:rFonts w:ascii="Times New Roman" w:hAnsi="Times New Roman" w:cs="Times New Roman"/>
          <w:b/>
          <w:sz w:val="24"/>
          <w:szCs w:val="24"/>
        </w:rPr>
      </w:pPr>
    </w:p>
    <w:p w:rsidR="005975EF" w:rsidRPr="006D5470" w:rsidRDefault="005975EF" w:rsidP="006263C8">
      <w:pPr>
        <w:pStyle w:val="ListParagraph"/>
        <w:numPr>
          <w:ilvl w:val="0"/>
          <w:numId w:val="4"/>
        </w:numPr>
        <w:autoSpaceDE w:val="0"/>
        <w:autoSpaceDN w:val="0"/>
        <w:adjustRightInd w:val="0"/>
        <w:spacing w:after="0" w:line="240" w:lineRule="auto"/>
        <w:ind w:left="360"/>
        <w:jc w:val="both"/>
        <w:rPr>
          <w:rFonts w:ascii="Times New Roman" w:hAnsi="Times New Roman" w:cs="Times New Roman"/>
          <w:sz w:val="24"/>
          <w:szCs w:val="24"/>
        </w:rPr>
      </w:pPr>
      <w:r w:rsidRPr="006D5470">
        <w:rPr>
          <w:rFonts w:ascii="Times New Roman" w:hAnsi="Times New Roman" w:cs="Times New Roman"/>
          <w:sz w:val="24"/>
          <w:szCs w:val="24"/>
        </w:rPr>
        <w:t xml:space="preserve">The </w:t>
      </w:r>
      <w:r w:rsidR="00B22087">
        <w:rPr>
          <w:rFonts w:ascii="Times New Roman" w:hAnsi="Times New Roman" w:cs="Times New Roman"/>
          <w:sz w:val="24"/>
          <w:szCs w:val="24"/>
        </w:rPr>
        <w:t>CEO</w:t>
      </w:r>
      <w:r w:rsidRPr="006D5470">
        <w:rPr>
          <w:rFonts w:ascii="Times New Roman" w:hAnsi="Times New Roman" w:cs="Times New Roman"/>
          <w:sz w:val="24"/>
          <w:szCs w:val="24"/>
        </w:rPr>
        <w:t xml:space="preserve"> of the Company </w:t>
      </w:r>
      <w:r w:rsidR="00B22087">
        <w:rPr>
          <w:rFonts w:ascii="Times New Roman" w:hAnsi="Times New Roman" w:cs="Times New Roman"/>
          <w:sz w:val="24"/>
          <w:szCs w:val="24"/>
        </w:rPr>
        <w:t>is</w:t>
      </w:r>
      <w:r w:rsidR="00B22087" w:rsidRPr="006D5470">
        <w:rPr>
          <w:rFonts w:ascii="Times New Roman" w:hAnsi="Times New Roman" w:cs="Times New Roman"/>
          <w:sz w:val="24"/>
          <w:szCs w:val="24"/>
        </w:rPr>
        <w:t xml:space="preserve"> </w:t>
      </w:r>
      <w:r w:rsidRPr="006D5470">
        <w:rPr>
          <w:rFonts w:ascii="Times New Roman" w:hAnsi="Times New Roman" w:cs="Times New Roman"/>
          <w:sz w:val="24"/>
          <w:szCs w:val="24"/>
        </w:rPr>
        <w:t>authorized for the purpose of determining materiality of an event or information</w:t>
      </w:r>
      <w:r w:rsidR="00FC0359" w:rsidRPr="006D5470">
        <w:rPr>
          <w:rFonts w:ascii="Times New Roman" w:hAnsi="Times New Roman" w:cs="Times New Roman"/>
          <w:sz w:val="24"/>
          <w:szCs w:val="24"/>
        </w:rPr>
        <w:t xml:space="preserve"> other than those mentioned in Annexure A to this policy</w:t>
      </w:r>
      <w:r w:rsidRPr="006D5470">
        <w:rPr>
          <w:rFonts w:ascii="Times New Roman" w:hAnsi="Times New Roman" w:cs="Times New Roman"/>
          <w:sz w:val="24"/>
          <w:szCs w:val="24"/>
        </w:rPr>
        <w:t>:</w:t>
      </w:r>
    </w:p>
    <w:p w:rsidR="00040808" w:rsidRDefault="00D2401E" w:rsidP="006263C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Authorized person will ascertain the materiality of such event (s) or information based on the above guidelines.</w:t>
      </w:r>
    </w:p>
    <w:p w:rsidR="005975EF" w:rsidRPr="006D5470" w:rsidRDefault="00D2401E" w:rsidP="006263C8">
      <w:pPr>
        <w:pStyle w:val="ListParagraph"/>
        <w:numPr>
          <w:ilvl w:val="0"/>
          <w:numId w:val="4"/>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On completion of assessment, t</w:t>
      </w:r>
      <w:r w:rsidR="00777722" w:rsidRPr="006D5470">
        <w:rPr>
          <w:rFonts w:ascii="Times New Roman" w:hAnsi="Times New Roman" w:cs="Times New Roman"/>
          <w:sz w:val="24"/>
          <w:szCs w:val="24"/>
        </w:rPr>
        <w:t xml:space="preserve">he Compliance Officer shall be responsible for disclosing the </w:t>
      </w:r>
      <w:r w:rsidR="00DA3C87" w:rsidRPr="006D5470">
        <w:rPr>
          <w:rFonts w:ascii="Times New Roman" w:hAnsi="Times New Roman" w:cs="Times New Roman"/>
          <w:sz w:val="24"/>
          <w:szCs w:val="24"/>
        </w:rPr>
        <w:t>information to</w:t>
      </w:r>
      <w:r w:rsidR="005975EF" w:rsidRPr="006D5470">
        <w:rPr>
          <w:rFonts w:ascii="Times New Roman" w:hAnsi="Times New Roman" w:cs="Times New Roman"/>
          <w:sz w:val="24"/>
          <w:szCs w:val="24"/>
        </w:rPr>
        <w:t xml:space="preserve"> Stock</w:t>
      </w:r>
      <w:r w:rsidR="00F446CE">
        <w:rPr>
          <w:rFonts w:ascii="Times New Roman" w:hAnsi="Times New Roman" w:cs="Times New Roman"/>
          <w:sz w:val="24"/>
          <w:szCs w:val="24"/>
        </w:rPr>
        <w:t xml:space="preserve"> </w:t>
      </w:r>
      <w:r w:rsidR="005975EF" w:rsidRPr="006D5470">
        <w:rPr>
          <w:rFonts w:ascii="Times New Roman" w:hAnsi="Times New Roman" w:cs="Times New Roman"/>
          <w:sz w:val="24"/>
          <w:szCs w:val="24"/>
        </w:rPr>
        <w:t xml:space="preserve">Exchange(s) </w:t>
      </w:r>
      <w:r w:rsidR="00777722" w:rsidRPr="006D5470">
        <w:rPr>
          <w:rFonts w:ascii="Times New Roman" w:hAnsi="Times New Roman" w:cs="Times New Roman"/>
          <w:sz w:val="24"/>
          <w:szCs w:val="24"/>
        </w:rPr>
        <w:t xml:space="preserve">under regulation 30 of the Listing Regulations along with posting the same </w:t>
      </w:r>
      <w:r w:rsidR="005975EF" w:rsidRPr="006D5470">
        <w:rPr>
          <w:rFonts w:ascii="Times New Roman" w:hAnsi="Times New Roman" w:cs="Times New Roman"/>
          <w:sz w:val="24"/>
          <w:szCs w:val="24"/>
        </w:rPr>
        <w:t>on the Company’s website</w:t>
      </w:r>
      <w:r w:rsidR="00777722" w:rsidRPr="006D5470">
        <w:rPr>
          <w:rFonts w:ascii="Times New Roman" w:hAnsi="Times New Roman" w:cs="Times New Roman"/>
          <w:sz w:val="24"/>
          <w:szCs w:val="24"/>
        </w:rPr>
        <w:t>.</w:t>
      </w:r>
    </w:p>
    <w:p w:rsidR="005975EF" w:rsidRPr="006D5470" w:rsidRDefault="005975EF" w:rsidP="006263C8">
      <w:pPr>
        <w:pStyle w:val="ListParagraph"/>
        <w:autoSpaceDE w:val="0"/>
        <w:autoSpaceDN w:val="0"/>
        <w:adjustRightInd w:val="0"/>
        <w:spacing w:after="0" w:line="240" w:lineRule="auto"/>
        <w:jc w:val="both"/>
        <w:rPr>
          <w:rFonts w:ascii="Times New Roman" w:hAnsi="Times New Roman" w:cs="Times New Roman"/>
          <w:sz w:val="24"/>
          <w:szCs w:val="24"/>
        </w:rPr>
      </w:pPr>
    </w:p>
    <w:p w:rsidR="009B129D" w:rsidRPr="006D5470" w:rsidRDefault="002B27F7"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 xml:space="preserve">TIME FOR DISCLOSURE OF INFORMATION TO STOCK EXCHANGE </w:t>
      </w:r>
    </w:p>
    <w:p w:rsidR="009B129D" w:rsidRPr="006D5470" w:rsidRDefault="009B129D" w:rsidP="006263C8">
      <w:pPr>
        <w:autoSpaceDE w:val="0"/>
        <w:autoSpaceDN w:val="0"/>
        <w:adjustRightInd w:val="0"/>
        <w:spacing w:after="0" w:line="240" w:lineRule="auto"/>
        <w:jc w:val="both"/>
        <w:rPr>
          <w:rFonts w:ascii="Times New Roman" w:hAnsi="Times New Roman" w:cs="Times New Roman"/>
          <w:sz w:val="24"/>
          <w:szCs w:val="24"/>
        </w:rPr>
      </w:pPr>
    </w:p>
    <w:p w:rsidR="00040808" w:rsidRPr="006D5470" w:rsidRDefault="00040808" w:rsidP="006263C8">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rPr>
      </w:pPr>
      <w:r w:rsidRPr="006D5470">
        <w:rPr>
          <w:rFonts w:ascii="Times New Roman" w:hAnsi="Times New Roman" w:cs="Times New Roman"/>
          <w:sz w:val="24"/>
          <w:szCs w:val="24"/>
        </w:rPr>
        <w:t>For events or information other</w:t>
      </w:r>
      <w:r w:rsidR="009E6742" w:rsidRPr="006D5470">
        <w:rPr>
          <w:rFonts w:ascii="Times New Roman" w:hAnsi="Times New Roman" w:cs="Times New Roman"/>
          <w:sz w:val="24"/>
          <w:szCs w:val="24"/>
        </w:rPr>
        <w:t xml:space="preserve"> than</w:t>
      </w:r>
      <w:r w:rsidRPr="006D5470">
        <w:rPr>
          <w:rFonts w:ascii="Times New Roman" w:hAnsi="Times New Roman" w:cs="Times New Roman"/>
          <w:sz w:val="24"/>
          <w:szCs w:val="24"/>
        </w:rPr>
        <w:t xml:space="preserve"> those mentioned in Annexure A, the </w:t>
      </w:r>
      <w:r w:rsidR="003D16B0" w:rsidRPr="006D5470">
        <w:rPr>
          <w:rFonts w:ascii="Times New Roman" w:hAnsi="Times New Roman" w:cs="Times New Roman"/>
          <w:sz w:val="24"/>
          <w:szCs w:val="24"/>
        </w:rPr>
        <w:t xml:space="preserve">Functional Head </w:t>
      </w:r>
      <w:r w:rsidRPr="006D5470">
        <w:rPr>
          <w:rFonts w:ascii="Times New Roman" w:hAnsi="Times New Roman" w:cs="Times New Roman"/>
          <w:sz w:val="24"/>
          <w:szCs w:val="24"/>
        </w:rPr>
        <w:t xml:space="preserve">with </w:t>
      </w:r>
      <w:r w:rsidR="003D16B0" w:rsidRPr="006D5470">
        <w:rPr>
          <w:rFonts w:ascii="Times New Roman" w:hAnsi="Times New Roman" w:cs="Times New Roman"/>
          <w:sz w:val="24"/>
          <w:szCs w:val="24"/>
        </w:rPr>
        <w:t xml:space="preserve">approval of </w:t>
      </w:r>
      <w:r w:rsidRPr="006D5470">
        <w:rPr>
          <w:rFonts w:ascii="Times New Roman" w:hAnsi="Times New Roman" w:cs="Times New Roman"/>
          <w:sz w:val="24"/>
          <w:szCs w:val="24"/>
        </w:rPr>
        <w:t xml:space="preserve">Chairman of the Company shall after determining its </w:t>
      </w:r>
      <w:r w:rsidR="00777722" w:rsidRPr="006D5470">
        <w:rPr>
          <w:rFonts w:ascii="Times New Roman" w:hAnsi="Times New Roman" w:cs="Times New Roman"/>
          <w:sz w:val="24"/>
          <w:szCs w:val="24"/>
        </w:rPr>
        <w:t>materiality,</w:t>
      </w:r>
      <w:r w:rsidRPr="006D5470">
        <w:rPr>
          <w:rFonts w:ascii="Times New Roman" w:hAnsi="Times New Roman" w:cs="Times New Roman"/>
          <w:sz w:val="24"/>
          <w:szCs w:val="24"/>
        </w:rPr>
        <w:t xml:space="preserve"> would inform the same to the Compliance officer for necessary action.  </w:t>
      </w:r>
    </w:p>
    <w:p w:rsidR="00040808" w:rsidRPr="006D5470" w:rsidRDefault="00040808" w:rsidP="006263C8">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BF4804" w:rsidRPr="006D5470" w:rsidRDefault="00BF4804" w:rsidP="006263C8">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rPr>
      </w:pPr>
      <w:r w:rsidRPr="006D5470">
        <w:rPr>
          <w:rFonts w:ascii="Times New Roman" w:hAnsi="Times New Roman" w:cs="Times New Roman"/>
          <w:sz w:val="24"/>
          <w:szCs w:val="24"/>
        </w:rPr>
        <w:t xml:space="preserve">The </w:t>
      </w:r>
      <w:r w:rsidR="009B129D" w:rsidRPr="006D5470">
        <w:rPr>
          <w:rFonts w:ascii="Times New Roman" w:hAnsi="Times New Roman" w:cs="Times New Roman"/>
          <w:sz w:val="24"/>
          <w:szCs w:val="24"/>
        </w:rPr>
        <w:t xml:space="preserve">Company </w:t>
      </w:r>
      <w:r w:rsidRPr="006D5470">
        <w:rPr>
          <w:rFonts w:ascii="Times New Roman" w:hAnsi="Times New Roman" w:cs="Times New Roman"/>
          <w:sz w:val="24"/>
          <w:szCs w:val="24"/>
        </w:rPr>
        <w:t>shall first disclose to stock exchange(s) of all events</w:t>
      </w:r>
      <w:r w:rsidR="00283A69" w:rsidRPr="006D5470">
        <w:rPr>
          <w:rFonts w:ascii="Times New Roman" w:hAnsi="Times New Roman" w:cs="Times New Roman"/>
          <w:sz w:val="24"/>
          <w:szCs w:val="24"/>
        </w:rPr>
        <w:t xml:space="preserve"> or information</w:t>
      </w:r>
      <w:r w:rsidRPr="006D5470">
        <w:rPr>
          <w:rFonts w:ascii="Times New Roman" w:hAnsi="Times New Roman" w:cs="Times New Roman"/>
          <w:sz w:val="24"/>
          <w:szCs w:val="24"/>
        </w:rPr>
        <w:t xml:space="preserve">, as specified in </w:t>
      </w:r>
      <w:r w:rsidR="00283A69" w:rsidRPr="006D5470">
        <w:rPr>
          <w:rFonts w:ascii="Times New Roman" w:hAnsi="Times New Roman" w:cs="Times New Roman"/>
          <w:sz w:val="24"/>
          <w:szCs w:val="24"/>
        </w:rPr>
        <w:t>Annexure A</w:t>
      </w:r>
      <w:r w:rsidR="009E6742" w:rsidRPr="006D5470">
        <w:rPr>
          <w:rFonts w:ascii="Times New Roman" w:hAnsi="Times New Roman" w:cs="Times New Roman"/>
          <w:sz w:val="24"/>
          <w:szCs w:val="24"/>
        </w:rPr>
        <w:t xml:space="preserve"> </w:t>
      </w:r>
      <w:r w:rsidR="003F3B19" w:rsidRPr="006D5470">
        <w:rPr>
          <w:rFonts w:ascii="Times New Roman" w:hAnsi="Times New Roman" w:cs="Times New Roman"/>
          <w:sz w:val="24"/>
          <w:szCs w:val="24"/>
        </w:rPr>
        <w:t xml:space="preserve">or any other event or information whether specified in Annexure B or not and considered material , </w:t>
      </w:r>
      <w:r w:rsidRPr="006D5470">
        <w:rPr>
          <w:rFonts w:ascii="Times New Roman" w:hAnsi="Times New Roman" w:cs="Times New Roman"/>
          <w:sz w:val="24"/>
          <w:szCs w:val="24"/>
        </w:rPr>
        <w:t>as soon as reasonably possible and not later than twenty four hours from the occurrence of event or information:</w:t>
      </w:r>
    </w:p>
    <w:p w:rsidR="00BF4804" w:rsidRPr="006D5470" w:rsidRDefault="00BF4804" w:rsidP="006263C8">
      <w:pPr>
        <w:autoSpaceDE w:val="0"/>
        <w:autoSpaceDN w:val="0"/>
        <w:adjustRightInd w:val="0"/>
        <w:spacing w:after="0" w:line="240" w:lineRule="auto"/>
        <w:jc w:val="both"/>
        <w:rPr>
          <w:rFonts w:ascii="Times New Roman" w:hAnsi="Times New Roman" w:cs="Times New Roman"/>
          <w:sz w:val="24"/>
          <w:szCs w:val="24"/>
        </w:rPr>
      </w:pPr>
    </w:p>
    <w:p w:rsidR="0030268D" w:rsidRPr="006D5470" w:rsidRDefault="00BF4804" w:rsidP="006263C8">
      <w:pPr>
        <w:tabs>
          <w:tab w:val="left" w:pos="450"/>
        </w:tabs>
        <w:spacing w:after="0" w:line="240" w:lineRule="auto"/>
        <w:ind w:left="360"/>
        <w:jc w:val="both"/>
        <w:rPr>
          <w:rFonts w:ascii="Times New Roman" w:hAnsi="Times New Roman" w:cs="Times New Roman"/>
          <w:sz w:val="24"/>
          <w:szCs w:val="24"/>
        </w:rPr>
      </w:pPr>
      <w:r w:rsidRPr="006D5470">
        <w:rPr>
          <w:rFonts w:ascii="Times New Roman" w:hAnsi="Times New Roman" w:cs="Times New Roman"/>
          <w:sz w:val="24"/>
          <w:szCs w:val="24"/>
        </w:rPr>
        <w:t xml:space="preserve">Provided that </w:t>
      </w:r>
      <w:proofErr w:type="spellStart"/>
      <w:r w:rsidRPr="006D5470">
        <w:rPr>
          <w:rFonts w:ascii="Times New Roman" w:hAnsi="Times New Roman" w:cs="Times New Roman"/>
          <w:sz w:val="24"/>
          <w:szCs w:val="24"/>
        </w:rPr>
        <w:t>in</w:t>
      </w:r>
      <w:r w:rsidR="0030268D" w:rsidRPr="006D5470">
        <w:rPr>
          <w:rFonts w:ascii="Times New Roman" w:hAnsi="Times New Roman" w:cs="Times New Roman"/>
          <w:sz w:val="24"/>
          <w:szCs w:val="24"/>
        </w:rPr>
        <w:t>certain</w:t>
      </w:r>
      <w:proofErr w:type="spellEnd"/>
      <w:r w:rsidR="0030268D" w:rsidRPr="006D5470">
        <w:rPr>
          <w:rFonts w:ascii="Times New Roman" w:hAnsi="Times New Roman" w:cs="Times New Roman"/>
          <w:sz w:val="24"/>
          <w:szCs w:val="24"/>
        </w:rPr>
        <w:t xml:space="preserve"> unavoidable circumstances or due to confidentiality of information for a limited period of time, the Company might delay in disclosing the material event/information to the stock exchange, in that case the disclosure regarding delay in disclosing the material event/ information along with the reasonable explanation and clarification will be disseminated to the stock exchange by the Compliance Officer of the Company.</w:t>
      </w:r>
    </w:p>
    <w:p w:rsidR="00BF4804" w:rsidRPr="006D5470" w:rsidRDefault="00BF4804" w:rsidP="006263C8">
      <w:pPr>
        <w:autoSpaceDE w:val="0"/>
        <w:autoSpaceDN w:val="0"/>
        <w:adjustRightInd w:val="0"/>
        <w:spacing w:after="0" w:line="240" w:lineRule="auto"/>
        <w:ind w:left="360"/>
        <w:jc w:val="both"/>
        <w:rPr>
          <w:rFonts w:ascii="Times New Roman" w:hAnsi="Times New Roman" w:cs="Times New Roman"/>
          <w:sz w:val="24"/>
          <w:szCs w:val="24"/>
        </w:rPr>
      </w:pPr>
    </w:p>
    <w:p w:rsidR="00BF4804" w:rsidRPr="006D5470" w:rsidRDefault="00BF4804" w:rsidP="006263C8">
      <w:pPr>
        <w:autoSpaceDE w:val="0"/>
        <w:autoSpaceDN w:val="0"/>
        <w:adjustRightInd w:val="0"/>
        <w:spacing w:after="0" w:line="240" w:lineRule="auto"/>
        <w:ind w:left="360"/>
        <w:jc w:val="both"/>
        <w:rPr>
          <w:rFonts w:ascii="Times New Roman" w:hAnsi="Times New Roman" w:cs="Times New Roman"/>
          <w:sz w:val="24"/>
          <w:szCs w:val="24"/>
        </w:rPr>
      </w:pPr>
      <w:r w:rsidRPr="006D5470">
        <w:rPr>
          <w:rFonts w:ascii="Times New Roman" w:hAnsi="Times New Roman" w:cs="Times New Roman"/>
          <w:sz w:val="24"/>
          <w:szCs w:val="24"/>
        </w:rPr>
        <w:t xml:space="preserve">Provided further that disclosure with respect to events specified in </w:t>
      </w:r>
      <w:proofErr w:type="spellStart"/>
      <w:r w:rsidRPr="006D5470">
        <w:rPr>
          <w:rFonts w:ascii="Times New Roman" w:hAnsi="Times New Roman" w:cs="Times New Roman"/>
          <w:sz w:val="24"/>
          <w:szCs w:val="24"/>
        </w:rPr>
        <w:t>para</w:t>
      </w:r>
      <w:proofErr w:type="spellEnd"/>
      <w:r w:rsidRPr="006D5470">
        <w:rPr>
          <w:rFonts w:ascii="Times New Roman" w:hAnsi="Times New Roman" w:cs="Times New Roman"/>
          <w:sz w:val="24"/>
          <w:szCs w:val="24"/>
        </w:rPr>
        <w:t xml:space="preserve"> 4 </w:t>
      </w:r>
      <w:r w:rsidR="00283A69" w:rsidRPr="006D5470">
        <w:rPr>
          <w:rFonts w:ascii="Times New Roman" w:hAnsi="Times New Roman" w:cs="Times New Roman"/>
          <w:sz w:val="24"/>
          <w:szCs w:val="24"/>
        </w:rPr>
        <w:t xml:space="preserve">Annexure A </w:t>
      </w:r>
      <w:r w:rsidRPr="006D5470">
        <w:rPr>
          <w:rFonts w:ascii="Times New Roman" w:hAnsi="Times New Roman" w:cs="Times New Roman"/>
          <w:sz w:val="24"/>
          <w:szCs w:val="24"/>
        </w:rPr>
        <w:t>shall be made within thirty minutes of the conclusion of the board meeting.</w:t>
      </w:r>
    </w:p>
    <w:p w:rsidR="0030268D" w:rsidRPr="006D5470" w:rsidRDefault="0030268D" w:rsidP="006263C8">
      <w:pPr>
        <w:autoSpaceDE w:val="0"/>
        <w:autoSpaceDN w:val="0"/>
        <w:adjustRightInd w:val="0"/>
        <w:spacing w:after="0" w:line="240" w:lineRule="auto"/>
        <w:ind w:left="360"/>
        <w:jc w:val="both"/>
        <w:rPr>
          <w:rFonts w:ascii="Times New Roman" w:hAnsi="Times New Roman" w:cs="Times New Roman"/>
          <w:sz w:val="24"/>
          <w:szCs w:val="24"/>
        </w:rPr>
      </w:pPr>
    </w:p>
    <w:p w:rsidR="0030268D" w:rsidRPr="006D5470" w:rsidRDefault="0030268D" w:rsidP="006263C8">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rPr>
      </w:pPr>
      <w:r w:rsidRPr="006D5470">
        <w:rPr>
          <w:rFonts w:ascii="Times New Roman" w:hAnsi="Times New Roman" w:cs="Times New Roman"/>
          <w:sz w:val="24"/>
          <w:szCs w:val="24"/>
        </w:rPr>
        <w:t>The Company shall disclose all events or information with respect to subsidiaries, if any, which are material for the Holding Company</w:t>
      </w:r>
      <w:r w:rsidR="00777722" w:rsidRPr="006D5470">
        <w:rPr>
          <w:rFonts w:ascii="Times New Roman" w:hAnsi="Times New Roman" w:cs="Times New Roman"/>
          <w:sz w:val="24"/>
          <w:szCs w:val="24"/>
        </w:rPr>
        <w:t xml:space="preserve"> to the stock </w:t>
      </w:r>
      <w:r w:rsidR="0047567F" w:rsidRPr="006D5470">
        <w:rPr>
          <w:rFonts w:ascii="Times New Roman" w:hAnsi="Times New Roman" w:cs="Times New Roman"/>
          <w:sz w:val="24"/>
          <w:szCs w:val="24"/>
        </w:rPr>
        <w:t>exchange,</w:t>
      </w:r>
      <w:r w:rsidR="00777722" w:rsidRPr="006D5470">
        <w:rPr>
          <w:rFonts w:ascii="Times New Roman" w:hAnsi="Times New Roman" w:cs="Times New Roman"/>
          <w:sz w:val="24"/>
          <w:szCs w:val="24"/>
        </w:rPr>
        <w:t xml:space="preserve"> not later than twenty four hours from the occurrence of event or information</w:t>
      </w:r>
      <w:r w:rsidRPr="006D5470">
        <w:rPr>
          <w:rFonts w:ascii="Times New Roman" w:hAnsi="Times New Roman" w:cs="Times New Roman"/>
          <w:sz w:val="24"/>
          <w:szCs w:val="24"/>
        </w:rPr>
        <w:t>.</w:t>
      </w:r>
      <w:r w:rsidR="004E5EF9" w:rsidRPr="006D5470">
        <w:rPr>
          <w:rFonts w:ascii="Times New Roman" w:hAnsi="Times New Roman" w:cs="Times New Roman"/>
          <w:sz w:val="24"/>
          <w:szCs w:val="24"/>
        </w:rPr>
        <w:t xml:space="preserve"> The chairman of the company will decide the materiality of any events or information relating to its subsidiaries.</w:t>
      </w:r>
    </w:p>
    <w:p w:rsidR="0030268D" w:rsidRPr="006D5470" w:rsidRDefault="0030268D" w:rsidP="006263C8">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BF4804" w:rsidRPr="006D5470" w:rsidRDefault="00BF4804" w:rsidP="006263C8">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rPr>
      </w:pPr>
      <w:r w:rsidRPr="006D5470">
        <w:rPr>
          <w:rFonts w:ascii="Times New Roman" w:hAnsi="Times New Roman" w:cs="Times New Roman"/>
          <w:sz w:val="24"/>
          <w:szCs w:val="24"/>
        </w:rPr>
        <w:t xml:space="preserve">The </w:t>
      </w:r>
      <w:r w:rsidR="009B129D" w:rsidRPr="006D5470">
        <w:rPr>
          <w:rFonts w:ascii="Times New Roman" w:hAnsi="Times New Roman" w:cs="Times New Roman"/>
          <w:sz w:val="24"/>
          <w:szCs w:val="24"/>
        </w:rPr>
        <w:t xml:space="preserve">Company </w:t>
      </w:r>
      <w:r w:rsidRPr="006D5470">
        <w:rPr>
          <w:rFonts w:ascii="Times New Roman" w:hAnsi="Times New Roman" w:cs="Times New Roman"/>
          <w:sz w:val="24"/>
          <w:szCs w:val="24"/>
        </w:rPr>
        <w:t>shall, with respect to disclosures referred to in th</w:t>
      </w:r>
      <w:r w:rsidR="009B129D" w:rsidRPr="006D5470">
        <w:rPr>
          <w:rFonts w:ascii="Times New Roman" w:hAnsi="Times New Roman" w:cs="Times New Roman"/>
          <w:sz w:val="24"/>
          <w:szCs w:val="24"/>
        </w:rPr>
        <w:t>e</w:t>
      </w:r>
      <w:r w:rsidRPr="006D5470">
        <w:rPr>
          <w:rFonts w:ascii="Times New Roman" w:hAnsi="Times New Roman" w:cs="Times New Roman"/>
          <w:sz w:val="24"/>
          <w:szCs w:val="24"/>
        </w:rPr>
        <w:t xml:space="preserve"> regulation</w:t>
      </w:r>
      <w:r w:rsidR="009B129D" w:rsidRPr="006D5470">
        <w:rPr>
          <w:rFonts w:ascii="Times New Roman" w:hAnsi="Times New Roman" w:cs="Times New Roman"/>
          <w:sz w:val="24"/>
          <w:szCs w:val="24"/>
        </w:rPr>
        <w:t xml:space="preserve"> 30</w:t>
      </w:r>
      <w:r w:rsidRPr="006D5470">
        <w:rPr>
          <w:rFonts w:ascii="Times New Roman" w:hAnsi="Times New Roman" w:cs="Times New Roman"/>
          <w:sz w:val="24"/>
          <w:szCs w:val="24"/>
        </w:rPr>
        <w:t>, make disclosures updating material developments on a regular basis, till such time the event is resolved/closed, with relevant explanations.</w:t>
      </w:r>
    </w:p>
    <w:p w:rsidR="001459F7" w:rsidRPr="006D5470" w:rsidRDefault="00E66B7D" w:rsidP="006263C8">
      <w:pPr>
        <w:pStyle w:val="ListParagraph"/>
        <w:tabs>
          <w:tab w:val="left" w:pos="2940"/>
        </w:tabs>
        <w:autoSpaceDE w:val="0"/>
        <w:autoSpaceDN w:val="0"/>
        <w:adjustRightInd w:val="0"/>
        <w:spacing w:after="0" w:line="240" w:lineRule="auto"/>
        <w:ind w:left="360"/>
        <w:jc w:val="both"/>
        <w:rPr>
          <w:rFonts w:ascii="Times New Roman" w:hAnsi="Times New Roman" w:cs="Times New Roman"/>
          <w:sz w:val="24"/>
          <w:szCs w:val="24"/>
        </w:rPr>
      </w:pPr>
      <w:r w:rsidRPr="006D5470">
        <w:rPr>
          <w:rFonts w:ascii="Times New Roman" w:hAnsi="Times New Roman" w:cs="Times New Roman"/>
          <w:sz w:val="24"/>
          <w:szCs w:val="24"/>
        </w:rPr>
        <w:tab/>
      </w:r>
    </w:p>
    <w:p w:rsidR="001459F7" w:rsidRPr="006D5470" w:rsidRDefault="001459F7" w:rsidP="006263C8">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rPr>
      </w:pPr>
      <w:r w:rsidRPr="006D5470">
        <w:rPr>
          <w:rFonts w:ascii="Times New Roman" w:hAnsi="Times New Roman" w:cs="Times New Roman"/>
          <w:sz w:val="24"/>
          <w:szCs w:val="24"/>
        </w:rPr>
        <w:t xml:space="preserve">The Compliance officer of the Company shall furnish reply to the stock exchange on the queries raised by the exchange in relation to any event or information disclosed to it within </w:t>
      </w:r>
      <w:r w:rsidR="003D16B0" w:rsidRPr="006D5470">
        <w:rPr>
          <w:rFonts w:ascii="Times New Roman" w:hAnsi="Times New Roman" w:cs="Times New Roman"/>
          <w:sz w:val="24"/>
          <w:szCs w:val="24"/>
        </w:rPr>
        <w:t xml:space="preserve">reasonable time period say in seven </w:t>
      </w:r>
      <w:r w:rsidRPr="006D5470">
        <w:rPr>
          <w:rFonts w:ascii="Times New Roman" w:hAnsi="Times New Roman" w:cs="Times New Roman"/>
          <w:sz w:val="24"/>
          <w:szCs w:val="24"/>
        </w:rPr>
        <w:t xml:space="preserve">days. </w:t>
      </w:r>
    </w:p>
    <w:p w:rsidR="009B129D" w:rsidRDefault="009B129D" w:rsidP="006263C8">
      <w:pPr>
        <w:pStyle w:val="ListParagraph"/>
        <w:autoSpaceDE w:val="0"/>
        <w:autoSpaceDN w:val="0"/>
        <w:adjustRightInd w:val="0"/>
        <w:spacing w:after="0" w:line="240" w:lineRule="auto"/>
        <w:jc w:val="both"/>
        <w:rPr>
          <w:rFonts w:ascii="Times New Roman" w:hAnsi="Times New Roman" w:cs="Times New Roman"/>
          <w:sz w:val="24"/>
          <w:szCs w:val="24"/>
        </w:rPr>
      </w:pPr>
    </w:p>
    <w:p w:rsidR="00C22A06" w:rsidRDefault="00C22A06" w:rsidP="006263C8">
      <w:pPr>
        <w:pStyle w:val="ListParagraph"/>
        <w:autoSpaceDE w:val="0"/>
        <w:autoSpaceDN w:val="0"/>
        <w:adjustRightInd w:val="0"/>
        <w:spacing w:after="0" w:line="240" w:lineRule="auto"/>
        <w:jc w:val="both"/>
        <w:rPr>
          <w:rFonts w:ascii="Times New Roman" w:hAnsi="Times New Roman" w:cs="Times New Roman"/>
          <w:sz w:val="24"/>
          <w:szCs w:val="24"/>
        </w:rPr>
      </w:pPr>
    </w:p>
    <w:p w:rsidR="00C22A06" w:rsidRPr="006D5470" w:rsidRDefault="00C22A06" w:rsidP="006263C8">
      <w:pPr>
        <w:pStyle w:val="ListParagraph"/>
        <w:autoSpaceDE w:val="0"/>
        <w:autoSpaceDN w:val="0"/>
        <w:adjustRightInd w:val="0"/>
        <w:spacing w:after="0" w:line="240" w:lineRule="auto"/>
        <w:jc w:val="both"/>
        <w:rPr>
          <w:rFonts w:ascii="Times New Roman" w:hAnsi="Times New Roman" w:cs="Times New Roman"/>
          <w:sz w:val="24"/>
          <w:szCs w:val="24"/>
        </w:rPr>
      </w:pPr>
    </w:p>
    <w:p w:rsidR="009B129D" w:rsidRPr="006D5470" w:rsidRDefault="002B27F7" w:rsidP="006263C8">
      <w:pPr>
        <w:shd w:val="clear" w:color="auto" w:fill="E7E6E6" w:themeFill="background2"/>
        <w:autoSpaceDE w:val="0"/>
        <w:autoSpaceDN w:val="0"/>
        <w:adjustRightInd w:val="0"/>
        <w:spacing w:after="0" w:line="240" w:lineRule="auto"/>
        <w:jc w:val="both"/>
        <w:rPr>
          <w:rFonts w:ascii="Times New Roman" w:hAnsi="Times New Roman" w:cs="Times New Roman"/>
          <w:b/>
          <w:sz w:val="24"/>
          <w:szCs w:val="24"/>
          <w:u w:val="single"/>
        </w:rPr>
      </w:pPr>
      <w:r w:rsidRPr="006D5470">
        <w:rPr>
          <w:rFonts w:ascii="Times New Roman" w:hAnsi="Times New Roman" w:cs="Times New Roman"/>
          <w:b/>
          <w:sz w:val="24"/>
          <w:szCs w:val="24"/>
        </w:rPr>
        <w:lastRenderedPageBreak/>
        <w:t xml:space="preserve">HOSTING OF INFORMATION ON WEBSITE </w:t>
      </w:r>
    </w:p>
    <w:p w:rsidR="00BF4804" w:rsidRPr="006D5470" w:rsidRDefault="00BF4804" w:rsidP="006263C8">
      <w:pPr>
        <w:autoSpaceDE w:val="0"/>
        <w:autoSpaceDN w:val="0"/>
        <w:adjustRightInd w:val="0"/>
        <w:spacing w:after="0" w:line="240" w:lineRule="auto"/>
        <w:jc w:val="both"/>
        <w:rPr>
          <w:rFonts w:ascii="Times New Roman" w:hAnsi="Times New Roman" w:cs="Times New Roman"/>
          <w:sz w:val="24"/>
          <w:szCs w:val="24"/>
        </w:rPr>
      </w:pPr>
    </w:p>
    <w:p w:rsidR="00BF4804" w:rsidRPr="006D5470" w:rsidRDefault="00BF4804" w:rsidP="006263C8">
      <w:pPr>
        <w:autoSpaceDE w:val="0"/>
        <w:autoSpaceDN w:val="0"/>
        <w:adjustRightInd w:val="0"/>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The </w:t>
      </w:r>
      <w:r w:rsidR="001D627D" w:rsidRPr="006D5470">
        <w:rPr>
          <w:rFonts w:ascii="Times New Roman" w:hAnsi="Times New Roman" w:cs="Times New Roman"/>
          <w:sz w:val="24"/>
          <w:szCs w:val="24"/>
        </w:rPr>
        <w:t xml:space="preserve">Company </w:t>
      </w:r>
      <w:r w:rsidRPr="006D5470">
        <w:rPr>
          <w:rFonts w:ascii="Times New Roman" w:hAnsi="Times New Roman" w:cs="Times New Roman"/>
          <w:sz w:val="24"/>
          <w:szCs w:val="24"/>
        </w:rPr>
        <w:t>shall disclose on its website all such events or information which has been disclosed to stock exchange(s) under th</w:t>
      </w:r>
      <w:r w:rsidR="001D627D" w:rsidRPr="006D5470">
        <w:rPr>
          <w:rFonts w:ascii="Times New Roman" w:hAnsi="Times New Roman" w:cs="Times New Roman"/>
          <w:sz w:val="24"/>
          <w:szCs w:val="24"/>
        </w:rPr>
        <w:t>e</w:t>
      </w:r>
      <w:r w:rsidRPr="006D5470">
        <w:rPr>
          <w:rFonts w:ascii="Times New Roman" w:hAnsi="Times New Roman" w:cs="Times New Roman"/>
          <w:sz w:val="24"/>
          <w:szCs w:val="24"/>
        </w:rPr>
        <w:t xml:space="preserve"> regulation</w:t>
      </w:r>
      <w:r w:rsidR="007637CF">
        <w:rPr>
          <w:rFonts w:ascii="Times New Roman" w:hAnsi="Times New Roman" w:cs="Times New Roman"/>
          <w:sz w:val="24"/>
          <w:szCs w:val="24"/>
        </w:rPr>
        <w:t xml:space="preserve"> </w:t>
      </w:r>
      <w:r w:rsidR="00777722" w:rsidRPr="006D5470">
        <w:rPr>
          <w:rFonts w:ascii="Times New Roman" w:hAnsi="Times New Roman" w:cs="Times New Roman"/>
          <w:sz w:val="24"/>
          <w:szCs w:val="24"/>
        </w:rPr>
        <w:t>30 of the Listing Regulations,</w:t>
      </w:r>
      <w:r w:rsidRPr="006D5470">
        <w:rPr>
          <w:rFonts w:ascii="Times New Roman" w:hAnsi="Times New Roman" w:cs="Times New Roman"/>
          <w:sz w:val="24"/>
          <w:szCs w:val="24"/>
        </w:rPr>
        <w:t xml:space="preserve"> and such disclosures shall be hosted on the website of the </w:t>
      </w:r>
      <w:r w:rsidR="0095180D" w:rsidRPr="006D5470">
        <w:rPr>
          <w:rFonts w:ascii="Times New Roman" w:hAnsi="Times New Roman" w:cs="Times New Roman"/>
          <w:sz w:val="24"/>
          <w:szCs w:val="24"/>
        </w:rPr>
        <w:t xml:space="preserve">Company </w:t>
      </w:r>
      <w:r w:rsidRPr="006D5470">
        <w:rPr>
          <w:rFonts w:ascii="Times New Roman" w:hAnsi="Times New Roman" w:cs="Times New Roman"/>
          <w:sz w:val="24"/>
          <w:szCs w:val="24"/>
        </w:rPr>
        <w:t xml:space="preserve">for a minimum period of </w:t>
      </w:r>
      <w:r w:rsidR="003F576A" w:rsidRPr="006D5470">
        <w:rPr>
          <w:rFonts w:ascii="Times New Roman" w:hAnsi="Times New Roman" w:cs="Times New Roman"/>
          <w:sz w:val="24"/>
          <w:szCs w:val="24"/>
        </w:rPr>
        <w:t xml:space="preserve">five </w:t>
      </w:r>
      <w:r w:rsidRPr="006D5470">
        <w:rPr>
          <w:rFonts w:ascii="Times New Roman" w:hAnsi="Times New Roman" w:cs="Times New Roman"/>
          <w:sz w:val="24"/>
          <w:szCs w:val="24"/>
        </w:rPr>
        <w:t xml:space="preserve">years and thereafter as per </w:t>
      </w:r>
      <w:r w:rsidR="00000A37" w:rsidRPr="006D5470">
        <w:rPr>
          <w:rFonts w:ascii="Times New Roman" w:hAnsi="Times New Roman" w:cs="Times New Roman"/>
          <w:sz w:val="24"/>
          <w:szCs w:val="24"/>
        </w:rPr>
        <w:t>the archival</w:t>
      </w:r>
      <w:r w:rsidRPr="006D5470">
        <w:rPr>
          <w:rFonts w:ascii="Times New Roman" w:hAnsi="Times New Roman" w:cs="Times New Roman"/>
          <w:sz w:val="24"/>
          <w:szCs w:val="24"/>
        </w:rPr>
        <w:t xml:space="preserve"> policy of the </w:t>
      </w:r>
      <w:r w:rsidR="0095180D" w:rsidRPr="006D5470">
        <w:rPr>
          <w:rFonts w:ascii="Times New Roman" w:hAnsi="Times New Roman" w:cs="Times New Roman"/>
          <w:sz w:val="24"/>
          <w:szCs w:val="24"/>
        </w:rPr>
        <w:t>Company</w:t>
      </w:r>
      <w:r w:rsidRPr="006D5470">
        <w:rPr>
          <w:rFonts w:ascii="Times New Roman" w:hAnsi="Times New Roman" w:cs="Times New Roman"/>
          <w:sz w:val="24"/>
          <w:szCs w:val="24"/>
        </w:rPr>
        <w:t>, as disclosed on its website.</w:t>
      </w:r>
    </w:p>
    <w:p w:rsidR="001459F7" w:rsidRPr="006D5470" w:rsidRDefault="001459F7" w:rsidP="006263C8">
      <w:pPr>
        <w:autoSpaceDE w:val="0"/>
        <w:autoSpaceDN w:val="0"/>
        <w:adjustRightInd w:val="0"/>
        <w:spacing w:after="0" w:line="240" w:lineRule="auto"/>
        <w:jc w:val="both"/>
        <w:rPr>
          <w:rFonts w:ascii="Times New Roman" w:hAnsi="Times New Roman" w:cs="Times New Roman"/>
          <w:sz w:val="24"/>
          <w:szCs w:val="24"/>
        </w:rPr>
      </w:pPr>
    </w:p>
    <w:p w:rsidR="0030268D" w:rsidRPr="006D5470" w:rsidRDefault="00C22A06" w:rsidP="006263C8">
      <w:pPr>
        <w:shd w:val="clear" w:color="auto" w:fill="BFBFBF"/>
        <w:tabs>
          <w:tab w:val="left" w:pos="4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COMPLIANCE OFFICER</w:t>
      </w:r>
    </w:p>
    <w:p w:rsidR="0030268D" w:rsidRPr="006D5470" w:rsidRDefault="0030268D" w:rsidP="006263C8">
      <w:pPr>
        <w:spacing w:after="0" w:line="240" w:lineRule="auto"/>
        <w:jc w:val="both"/>
        <w:rPr>
          <w:rFonts w:ascii="Times New Roman" w:hAnsi="Times New Roman" w:cs="Times New Roman"/>
          <w:sz w:val="24"/>
          <w:szCs w:val="24"/>
        </w:rPr>
      </w:pPr>
    </w:p>
    <w:p w:rsidR="0030268D" w:rsidRPr="006D5470" w:rsidRDefault="0030268D"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The Company Secretary of the Company shall be the Compliance Officer of the Company.</w:t>
      </w:r>
    </w:p>
    <w:p w:rsidR="00EA4709" w:rsidRPr="006D5470" w:rsidRDefault="00EA4709" w:rsidP="006263C8">
      <w:pPr>
        <w:spacing w:after="0" w:line="240" w:lineRule="auto"/>
        <w:jc w:val="both"/>
        <w:rPr>
          <w:rFonts w:ascii="Times New Roman" w:hAnsi="Times New Roman" w:cs="Times New Roman"/>
          <w:sz w:val="24"/>
          <w:szCs w:val="24"/>
        </w:rPr>
      </w:pPr>
    </w:p>
    <w:p w:rsidR="0030268D" w:rsidRPr="006D5470" w:rsidRDefault="00C22A06" w:rsidP="006263C8">
      <w:pPr>
        <w:shd w:val="clear" w:color="auto" w:fill="BFBFBF"/>
        <w:tabs>
          <w:tab w:val="left" w:pos="4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EFFECTIVE DATE</w:t>
      </w:r>
    </w:p>
    <w:p w:rsidR="0030268D" w:rsidRPr="006D5470" w:rsidRDefault="0030268D" w:rsidP="006263C8">
      <w:pPr>
        <w:spacing w:after="0" w:line="240" w:lineRule="auto"/>
        <w:jc w:val="both"/>
        <w:rPr>
          <w:rFonts w:ascii="Times New Roman" w:hAnsi="Times New Roman" w:cs="Times New Roman"/>
          <w:sz w:val="24"/>
          <w:szCs w:val="24"/>
        </w:rPr>
      </w:pPr>
    </w:p>
    <w:p w:rsidR="0030268D" w:rsidRPr="006D5470" w:rsidRDefault="00F645BA" w:rsidP="006263C8">
      <w:pPr>
        <w:autoSpaceDE w:val="0"/>
        <w:autoSpaceDN w:val="0"/>
        <w:adjustRightInd w:val="0"/>
        <w:spacing w:after="0" w:line="240" w:lineRule="auto"/>
        <w:jc w:val="both"/>
        <w:rPr>
          <w:rFonts w:ascii="Times New Roman" w:hAnsi="Times New Roman" w:cs="Times New Roman"/>
          <w:sz w:val="24"/>
          <w:szCs w:val="24"/>
        </w:rPr>
      </w:pPr>
      <w:r w:rsidRPr="006D5470">
        <w:rPr>
          <w:rFonts w:ascii="Times New Roman" w:hAnsi="Times New Roman" w:cs="Times New Roman"/>
          <w:color w:val="000000"/>
          <w:sz w:val="24"/>
          <w:szCs w:val="24"/>
        </w:rPr>
        <w:t xml:space="preserve">The above said Policy is approved by Board in its meeting held on </w:t>
      </w:r>
      <w:r w:rsidR="00C22A06">
        <w:rPr>
          <w:rFonts w:ascii="Times New Roman" w:hAnsi="Times New Roman" w:cs="Times New Roman"/>
          <w:color w:val="000000"/>
          <w:sz w:val="24"/>
          <w:szCs w:val="24"/>
        </w:rPr>
        <w:t>5</w:t>
      </w:r>
      <w:r w:rsidR="00C22A06" w:rsidRPr="00C22A06">
        <w:rPr>
          <w:rFonts w:ascii="Times New Roman" w:hAnsi="Times New Roman" w:cs="Times New Roman"/>
          <w:color w:val="000000"/>
          <w:sz w:val="24"/>
          <w:szCs w:val="24"/>
          <w:vertAlign w:val="superscript"/>
        </w:rPr>
        <w:t>th</w:t>
      </w:r>
      <w:r w:rsidR="00C22A06">
        <w:rPr>
          <w:rFonts w:ascii="Times New Roman" w:hAnsi="Times New Roman" w:cs="Times New Roman"/>
          <w:color w:val="000000"/>
          <w:sz w:val="24"/>
          <w:szCs w:val="24"/>
        </w:rPr>
        <w:t xml:space="preserve"> February 2016</w:t>
      </w:r>
      <w:r w:rsidRPr="006D5470">
        <w:rPr>
          <w:rFonts w:ascii="Times New Roman" w:hAnsi="Times New Roman" w:cs="Times New Roman"/>
          <w:color w:val="000000"/>
          <w:sz w:val="24"/>
          <w:szCs w:val="24"/>
        </w:rPr>
        <w:t xml:space="preserve"> and shall be effective </w:t>
      </w:r>
      <w:r w:rsidR="003D16B0" w:rsidRPr="006D5470">
        <w:rPr>
          <w:rFonts w:ascii="Times New Roman" w:hAnsi="Times New Roman" w:cs="Times New Roman"/>
          <w:color w:val="000000"/>
          <w:sz w:val="24"/>
          <w:szCs w:val="24"/>
        </w:rPr>
        <w:t xml:space="preserve">from date of the approval. </w:t>
      </w:r>
    </w:p>
    <w:p w:rsidR="0030268D" w:rsidRPr="006D5470" w:rsidRDefault="0030268D" w:rsidP="006263C8">
      <w:pPr>
        <w:spacing w:after="0" w:line="240" w:lineRule="auto"/>
        <w:jc w:val="both"/>
        <w:rPr>
          <w:rFonts w:ascii="Times New Roman" w:hAnsi="Times New Roman" w:cs="Times New Roman"/>
          <w:sz w:val="24"/>
          <w:szCs w:val="24"/>
        </w:rPr>
      </w:pPr>
    </w:p>
    <w:p w:rsidR="0030268D" w:rsidRPr="006D5470" w:rsidRDefault="0030268D" w:rsidP="006263C8">
      <w:pPr>
        <w:shd w:val="clear" w:color="auto" w:fill="BFBFBF"/>
        <w:tabs>
          <w:tab w:val="left" w:pos="450"/>
        </w:tabs>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REVIEW OF THE POLICY</w:t>
      </w:r>
    </w:p>
    <w:p w:rsidR="0030268D" w:rsidRPr="006D5470" w:rsidRDefault="0030268D" w:rsidP="006263C8">
      <w:pPr>
        <w:spacing w:after="0" w:line="240" w:lineRule="auto"/>
        <w:jc w:val="both"/>
        <w:rPr>
          <w:rFonts w:ascii="Times New Roman" w:hAnsi="Times New Roman" w:cs="Times New Roman"/>
          <w:sz w:val="24"/>
          <w:szCs w:val="24"/>
        </w:rPr>
      </w:pPr>
    </w:p>
    <w:p w:rsidR="00822880" w:rsidRDefault="004809DB" w:rsidP="006263C8">
      <w:pPr>
        <w:autoSpaceDE w:val="0"/>
        <w:autoSpaceDN w:val="0"/>
        <w:adjustRightInd w:val="0"/>
        <w:spacing w:after="0" w:line="240" w:lineRule="auto"/>
        <w:rPr>
          <w:rFonts w:ascii="Times New Roman" w:hAnsi="Times New Roman" w:cs="Times New Roman"/>
          <w:sz w:val="24"/>
          <w:szCs w:val="24"/>
        </w:rPr>
      </w:pPr>
      <w:r w:rsidRPr="006D5470">
        <w:rPr>
          <w:rFonts w:ascii="Times New Roman" w:hAnsi="Times New Roman" w:cs="Times New Roman"/>
          <w:sz w:val="24"/>
          <w:szCs w:val="24"/>
        </w:rPr>
        <w:t xml:space="preserve">This Policy </w:t>
      </w:r>
      <w:r>
        <w:rPr>
          <w:rFonts w:ascii="Times New Roman" w:hAnsi="Times New Roman" w:cs="Times New Roman"/>
          <w:sz w:val="24"/>
          <w:szCs w:val="24"/>
        </w:rPr>
        <w:t>may be amended with the approval of CEO</w:t>
      </w:r>
      <w:r w:rsidRPr="006D5470">
        <w:rPr>
          <w:rFonts w:ascii="Times New Roman" w:hAnsi="Times New Roman" w:cs="Times New Roman"/>
          <w:sz w:val="24"/>
          <w:szCs w:val="24"/>
        </w:rPr>
        <w:t xml:space="preserve"> as may be deemed necessary and in accordance with any regulatory amendments.</w:t>
      </w:r>
    </w:p>
    <w:p w:rsidR="004809DB" w:rsidRDefault="004809DB" w:rsidP="006263C8">
      <w:pPr>
        <w:autoSpaceDE w:val="0"/>
        <w:autoSpaceDN w:val="0"/>
        <w:adjustRightInd w:val="0"/>
        <w:spacing w:after="0" w:line="240" w:lineRule="auto"/>
        <w:rPr>
          <w:rFonts w:ascii="Times New Roman" w:hAnsi="Times New Roman" w:cs="Times New Roman"/>
          <w:color w:val="000000"/>
          <w:sz w:val="24"/>
          <w:szCs w:val="24"/>
        </w:rPr>
      </w:pPr>
    </w:p>
    <w:p w:rsidR="0030268D" w:rsidRPr="006D5470" w:rsidRDefault="00822880" w:rsidP="006263C8">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lang w:val="en-IN"/>
        </w:rPr>
        <w:t>Should there be any inconsistency between the terms of the Policy and the Listing</w:t>
      </w:r>
      <w:r w:rsidR="007637CF">
        <w:rPr>
          <w:rFonts w:ascii="Arial" w:hAnsi="Arial" w:cs="Arial"/>
          <w:lang w:val="en-IN"/>
        </w:rPr>
        <w:t xml:space="preserve"> </w:t>
      </w:r>
      <w:r>
        <w:rPr>
          <w:rFonts w:ascii="Arial" w:hAnsi="Arial" w:cs="Arial"/>
          <w:lang w:val="en-IN"/>
        </w:rPr>
        <w:t>Regulations, the provisions of the Listing Regulations shall prevail.</w:t>
      </w:r>
      <w:r w:rsidR="007637CF">
        <w:rPr>
          <w:rFonts w:ascii="Arial" w:hAnsi="Arial" w:cs="Arial"/>
          <w:lang w:val="en-IN"/>
        </w:rPr>
        <w:t xml:space="preserve"> </w:t>
      </w:r>
      <w:r>
        <w:rPr>
          <w:rFonts w:ascii="Arial" w:hAnsi="Arial" w:cs="Arial"/>
          <w:lang w:val="en-IN"/>
        </w:rPr>
        <w:t xml:space="preserve">Any amendments to the Listing Regulations shall </w:t>
      </w:r>
      <w:r>
        <w:rPr>
          <w:rFonts w:ascii="Arial" w:hAnsi="Arial" w:cs="Arial"/>
          <w:i/>
          <w:iCs/>
          <w:lang w:val="en-IN"/>
        </w:rPr>
        <w:t xml:space="preserve">mutatis mutandis </w:t>
      </w:r>
      <w:r>
        <w:rPr>
          <w:rFonts w:ascii="Arial" w:hAnsi="Arial" w:cs="Arial"/>
          <w:lang w:val="en-IN"/>
        </w:rPr>
        <w:t>be deemed to have been</w:t>
      </w:r>
      <w:r w:rsidR="007637CF">
        <w:rPr>
          <w:rFonts w:ascii="Arial" w:hAnsi="Arial" w:cs="Arial"/>
          <w:lang w:val="en-IN"/>
        </w:rPr>
        <w:t xml:space="preserve"> </w:t>
      </w:r>
      <w:r>
        <w:rPr>
          <w:rFonts w:ascii="Arial" w:hAnsi="Arial" w:cs="Arial"/>
          <w:lang w:val="en-IN"/>
        </w:rPr>
        <w:t>incorporated in this Policy</w:t>
      </w:r>
      <w:r w:rsidR="007637CF">
        <w:rPr>
          <w:rFonts w:ascii="Arial" w:hAnsi="Arial" w:cs="Arial"/>
          <w:lang w:val="en-IN"/>
        </w:rPr>
        <w:t>.</w:t>
      </w:r>
    </w:p>
    <w:p w:rsidR="0030268D" w:rsidRPr="006D5470" w:rsidRDefault="0030268D" w:rsidP="006263C8">
      <w:pPr>
        <w:spacing w:after="0" w:line="240" w:lineRule="auto"/>
        <w:jc w:val="both"/>
        <w:rPr>
          <w:rFonts w:ascii="Times New Roman" w:hAnsi="Times New Roman" w:cs="Times New Roman"/>
          <w:sz w:val="24"/>
          <w:szCs w:val="24"/>
        </w:rPr>
      </w:pPr>
    </w:p>
    <w:p w:rsidR="00003885" w:rsidRPr="006D5470" w:rsidRDefault="00003885" w:rsidP="006263C8">
      <w:pPr>
        <w:autoSpaceDE w:val="0"/>
        <w:autoSpaceDN w:val="0"/>
        <w:adjustRightInd w:val="0"/>
        <w:spacing w:after="0" w:line="240" w:lineRule="auto"/>
        <w:jc w:val="both"/>
        <w:rPr>
          <w:rFonts w:ascii="Times New Roman" w:hAnsi="Times New Roman" w:cs="Times New Roman"/>
          <w:color w:val="000000"/>
          <w:sz w:val="24"/>
          <w:szCs w:val="24"/>
        </w:rPr>
      </w:pPr>
    </w:p>
    <w:p w:rsidR="00003885" w:rsidRPr="006D5470" w:rsidRDefault="00003885" w:rsidP="006263C8">
      <w:pPr>
        <w:autoSpaceDE w:val="0"/>
        <w:autoSpaceDN w:val="0"/>
        <w:adjustRightInd w:val="0"/>
        <w:spacing w:after="0" w:line="240" w:lineRule="auto"/>
        <w:jc w:val="both"/>
        <w:rPr>
          <w:rFonts w:ascii="Times New Roman" w:hAnsi="Times New Roman" w:cs="Times New Roman"/>
          <w:color w:val="000000"/>
          <w:sz w:val="24"/>
          <w:szCs w:val="24"/>
        </w:rPr>
      </w:pPr>
    </w:p>
    <w:p w:rsidR="001D627D" w:rsidRPr="006D5470" w:rsidRDefault="001D627D" w:rsidP="006263C8">
      <w:pPr>
        <w:autoSpaceDE w:val="0"/>
        <w:autoSpaceDN w:val="0"/>
        <w:adjustRightInd w:val="0"/>
        <w:spacing w:after="0" w:line="240" w:lineRule="auto"/>
        <w:jc w:val="both"/>
        <w:rPr>
          <w:rFonts w:ascii="Times New Roman" w:hAnsi="Times New Roman" w:cs="Times New Roman"/>
          <w:color w:val="000000"/>
          <w:sz w:val="24"/>
          <w:szCs w:val="24"/>
        </w:rPr>
      </w:pPr>
    </w:p>
    <w:p w:rsidR="00777722" w:rsidRPr="006D5470" w:rsidRDefault="00777722" w:rsidP="006263C8">
      <w:pPr>
        <w:spacing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br w:type="page"/>
      </w:r>
    </w:p>
    <w:p w:rsidR="00003885" w:rsidRPr="006D5470" w:rsidRDefault="00003885" w:rsidP="006263C8">
      <w:pPr>
        <w:autoSpaceDE w:val="0"/>
        <w:autoSpaceDN w:val="0"/>
        <w:adjustRightInd w:val="0"/>
        <w:spacing w:after="0" w:line="240" w:lineRule="auto"/>
        <w:jc w:val="both"/>
        <w:rPr>
          <w:rFonts w:ascii="Times New Roman" w:hAnsi="Times New Roman" w:cs="Times New Roman"/>
          <w:color w:val="000000"/>
          <w:sz w:val="24"/>
          <w:szCs w:val="24"/>
        </w:rPr>
      </w:pPr>
    </w:p>
    <w:p w:rsidR="00003885" w:rsidRPr="006D5470" w:rsidRDefault="00003885" w:rsidP="006263C8">
      <w:pPr>
        <w:autoSpaceDE w:val="0"/>
        <w:autoSpaceDN w:val="0"/>
        <w:adjustRightInd w:val="0"/>
        <w:spacing w:after="0" w:line="240" w:lineRule="auto"/>
        <w:jc w:val="both"/>
        <w:rPr>
          <w:rFonts w:ascii="Times New Roman" w:hAnsi="Times New Roman" w:cs="Times New Roman"/>
          <w:color w:val="000000"/>
          <w:sz w:val="24"/>
          <w:szCs w:val="24"/>
        </w:rPr>
      </w:pPr>
    </w:p>
    <w:p w:rsidR="001D627D" w:rsidRPr="006D5470" w:rsidRDefault="001D627D" w:rsidP="006263C8">
      <w:pPr>
        <w:autoSpaceDE w:val="0"/>
        <w:autoSpaceDN w:val="0"/>
        <w:adjustRightInd w:val="0"/>
        <w:spacing w:after="0" w:line="240" w:lineRule="auto"/>
        <w:jc w:val="both"/>
        <w:rPr>
          <w:rFonts w:ascii="Times New Roman" w:hAnsi="Times New Roman" w:cs="Times New Roman"/>
          <w:b/>
          <w:color w:val="000000"/>
          <w:sz w:val="24"/>
          <w:szCs w:val="24"/>
        </w:rPr>
      </w:pPr>
      <w:r w:rsidRPr="006D5470">
        <w:rPr>
          <w:rFonts w:ascii="Times New Roman" w:hAnsi="Times New Roman" w:cs="Times New Roman"/>
          <w:b/>
          <w:color w:val="000000"/>
          <w:sz w:val="24"/>
          <w:szCs w:val="24"/>
        </w:rPr>
        <w:t>Annexure ‘A’</w:t>
      </w:r>
    </w:p>
    <w:p w:rsidR="005354BD" w:rsidRPr="006D5470" w:rsidRDefault="005354BD" w:rsidP="006263C8">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6D5470">
        <w:rPr>
          <w:rFonts w:ascii="Times New Roman" w:hAnsi="Times New Roman" w:cs="Times New Roman"/>
          <w:b/>
          <w:i/>
          <w:color w:val="000000"/>
          <w:sz w:val="24"/>
          <w:szCs w:val="24"/>
          <w:u w:val="single"/>
        </w:rPr>
        <w:t xml:space="preserve">Details which a </w:t>
      </w:r>
      <w:r w:rsidR="00113859" w:rsidRPr="006D5470">
        <w:rPr>
          <w:rFonts w:ascii="Times New Roman" w:hAnsi="Times New Roman" w:cs="Times New Roman"/>
          <w:b/>
          <w:i/>
          <w:color w:val="000000"/>
          <w:sz w:val="24"/>
          <w:szCs w:val="24"/>
          <w:u w:val="single"/>
        </w:rPr>
        <w:t xml:space="preserve">Company </w:t>
      </w:r>
      <w:r w:rsidRPr="006D5470">
        <w:rPr>
          <w:rFonts w:ascii="Times New Roman" w:hAnsi="Times New Roman" w:cs="Times New Roman"/>
          <w:b/>
          <w:i/>
          <w:color w:val="000000"/>
          <w:sz w:val="24"/>
          <w:szCs w:val="24"/>
          <w:u w:val="single"/>
        </w:rPr>
        <w:t xml:space="preserve">needs to disclose for the events that are deemed to be material as specified in Para </w:t>
      </w:r>
      <w:r w:rsidR="0047567F" w:rsidRPr="006D5470">
        <w:rPr>
          <w:rFonts w:ascii="Times New Roman" w:hAnsi="Times New Roman" w:cs="Times New Roman"/>
          <w:b/>
          <w:i/>
          <w:color w:val="000000"/>
          <w:sz w:val="24"/>
          <w:szCs w:val="24"/>
          <w:u w:val="single"/>
        </w:rPr>
        <w:t xml:space="preserve">a of Part </w:t>
      </w:r>
      <w:proofErr w:type="gramStart"/>
      <w:r w:rsidR="0047567F" w:rsidRPr="006D5470">
        <w:rPr>
          <w:rFonts w:ascii="Times New Roman" w:hAnsi="Times New Roman" w:cs="Times New Roman"/>
          <w:b/>
          <w:i/>
          <w:color w:val="000000"/>
          <w:sz w:val="24"/>
          <w:szCs w:val="24"/>
          <w:u w:val="single"/>
        </w:rPr>
        <w:t>A</w:t>
      </w:r>
      <w:proofErr w:type="gramEnd"/>
      <w:r w:rsidRPr="006D5470">
        <w:rPr>
          <w:rFonts w:ascii="Times New Roman" w:hAnsi="Times New Roman" w:cs="Times New Roman"/>
          <w:b/>
          <w:i/>
          <w:color w:val="000000"/>
          <w:sz w:val="24"/>
          <w:szCs w:val="24"/>
          <w:u w:val="single"/>
        </w:rPr>
        <w:t xml:space="preserve"> of Schedule III of Listing Regulations </w:t>
      </w:r>
    </w:p>
    <w:p w:rsidR="005354BD" w:rsidRPr="006D5470" w:rsidRDefault="005354BD" w:rsidP="006263C8">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0E6477" w:rsidRPr="006263C8" w:rsidRDefault="005354BD" w:rsidP="006263C8">
      <w:pPr>
        <w:autoSpaceDE w:val="0"/>
        <w:autoSpaceDN w:val="0"/>
        <w:adjustRightInd w:val="0"/>
        <w:spacing w:after="0" w:line="240" w:lineRule="auto"/>
        <w:jc w:val="both"/>
        <w:rPr>
          <w:rFonts w:ascii="Times New Roman" w:hAnsi="Times New Roman" w:cs="Times New Roman"/>
          <w:bCs/>
          <w:color w:val="000000"/>
          <w:sz w:val="24"/>
          <w:szCs w:val="24"/>
          <w:lang w:val="en-IN"/>
        </w:rPr>
      </w:pPr>
      <w:r w:rsidRPr="006263C8">
        <w:rPr>
          <w:rFonts w:ascii="Times New Roman" w:hAnsi="Times New Roman" w:cs="Times New Roman"/>
          <w:color w:val="000000"/>
          <w:sz w:val="24"/>
          <w:szCs w:val="24"/>
        </w:rPr>
        <w:t>1.</w:t>
      </w:r>
      <w:r w:rsidR="006263C8" w:rsidRPr="006263C8">
        <w:rPr>
          <w:rFonts w:ascii="Times New Roman" w:hAnsi="Times New Roman" w:cs="Times New Roman"/>
          <w:color w:val="000000"/>
          <w:sz w:val="24"/>
          <w:szCs w:val="24"/>
        </w:rPr>
        <w:t xml:space="preserve"> </w:t>
      </w:r>
      <w:r w:rsidRPr="006263C8">
        <w:rPr>
          <w:rFonts w:ascii="Times New Roman" w:hAnsi="Times New Roman" w:cs="Times New Roman"/>
          <w:color w:val="000000"/>
          <w:sz w:val="24"/>
          <w:szCs w:val="24"/>
        </w:rPr>
        <w:t xml:space="preserve"> </w:t>
      </w:r>
      <w:r w:rsidR="000E6477" w:rsidRPr="006263C8">
        <w:rPr>
          <w:rFonts w:ascii="Times New Roman" w:hAnsi="Times New Roman" w:cs="Times New Roman"/>
          <w:bCs/>
          <w:color w:val="000000"/>
          <w:sz w:val="24"/>
          <w:szCs w:val="24"/>
          <w:lang w:val="en-IN"/>
        </w:rPr>
        <w:t>Acquisition(s) (including agreement to acquire), Scheme of Arrangement (amalgamation/ merger/ demerger/restructuring), or sale or disposal of any unit(s), division(s) or subsidiary of the listed entity or any other restructuring.</w:t>
      </w:r>
    </w:p>
    <w:p w:rsidR="000E6477" w:rsidRPr="006263C8" w:rsidRDefault="000E6477" w:rsidP="006263C8">
      <w:pPr>
        <w:autoSpaceDE w:val="0"/>
        <w:autoSpaceDN w:val="0"/>
        <w:adjustRightInd w:val="0"/>
        <w:spacing w:after="0" w:line="240" w:lineRule="auto"/>
        <w:jc w:val="both"/>
        <w:rPr>
          <w:rFonts w:ascii="Times New Roman" w:hAnsi="Times New Roman" w:cs="Times New Roman"/>
          <w:bCs/>
          <w:color w:val="000000"/>
          <w:sz w:val="24"/>
          <w:szCs w:val="24"/>
          <w:lang w:val="en-IN"/>
        </w:rPr>
      </w:pPr>
      <w:r w:rsidRPr="006263C8">
        <w:rPr>
          <w:rFonts w:ascii="Times New Roman" w:hAnsi="Times New Roman" w:cs="Times New Roman"/>
          <w:bCs/>
          <w:color w:val="000000"/>
          <w:sz w:val="24"/>
          <w:szCs w:val="24"/>
          <w:lang w:val="en-IN"/>
        </w:rPr>
        <w:t>Explanation</w:t>
      </w:r>
      <w:proofErr w:type="gramStart"/>
      <w:r w:rsidRPr="006263C8">
        <w:rPr>
          <w:rFonts w:ascii="Times New Roman" w:hAnsi="Times New Roman" w:cs="Times New Roman"/>
          <w:bCs/>
          <w:color w:val="000000"/>
          <w:sz w:val="24"/>
          <w:szCs w:val="24"/>
          <w:lang w:val="en-IN"/>
        </w:rPr>
        <w:t>.-</w:t>
      </w:r>
      <w:proofErr w:type="gramEnd"/>
      <w:r w:rsidRPr="006263C8">
        <w:rPr>
          <w:rFonts w:ascii="Times New Roman" w:hAnsi="Times New Roman" w:cs="Times New Roman"/>
          <w:bCs/>
          <w:color w:val="000000"/>
          <w:sz w:val="24"/>
          <w:szCs w:val="24"/>
          <w:lang w:val="en-IN"/>
        </w:rPr>
        <w:t xml:space="preserve"> For the purpose of this sub-</w:t>
      </w:r>
      <w:proofErr w:type="spellStart"/>
      <w:r w:rsidRPr="006263C8">
        <w:rPr>
          <w:rFonts w:ascii="Times New Roman" w:hAnsi="Times New Roman" w:cs="Times New Roman"/>
          <w:bCs/>
          <w:color w:val="000000"/>
          <w:sz w:val="24"/>
          <w:szCs w:val="24"/>
          <w:lang w:val="en-IN"/>
        </w:rPr>
        <w:t>para</w:t>
      </w:r>
      <w:proofErr w:type="spellEnd"/>
      <w:r w:rsidRPr="006263C8">
        <w:rPr>
          <w:rFonts w:ascii="Times New Roman" w:hAnsi="Times New Roman" w:cs="Times New Roman"/>
          <w:bCs/>
          <w:color w:val="000000"/>
          <w:sz w:val="24"/>
          <w:szCs w:val="24"/>
          <w:lang w:val="en-IN"/>
        </w:rPr>
        <w:t>, the word 'acquisition' shall mean,-</w:t>
      </w:r>
    </w:p>
    <w:p w:rsidR="000E6477" w:rsidRPr="006263C8" w:rsidRDefault="000E6477" w:rsidP="006263C8">
      <w:pPr>
        <w:autoSpaceDE w:val="0"/>
        <w:autoSpaceDN w:val="0"/>
        <w:adjustRightInd w:val="0"/>
        <w:spacing w:after="0" w:line="240" w:lineRule="auto"/>
        <w:jc w:val="both"/>
        <w:rPr>
          <w:rFonts w:ascii="Times New Roman" w:hAnsi="Times New Roman" w:cs="Times New Roman"/>
          <w:bCs/>
          <w:color w:val="000000"/>
          <w:sz w:val="24"/>
          <w:szCs w:val="24"/>
          <w:lang w:val="en-IN"/>
        </w:rPr>
      </w:pPr>
      <w:proofErr w:type="spellStart"/>
      <w:r w:rsidRPr="006263C8">
        <w:rPr>
          <w:rFonts w:ascii="Times New Roman" w:hAnsi="Times New Roman" w:cs="Times New Roman"/>
          <w:bCs/>
          <w:color w:val="000000"/>
          <w:sz w:val="24"/>
          <w:szCs w:val="24"/>
          <w:lang w:val="en-IN"/>
        </w:rPr>
        <w:t>i</w:t>
      </w:r>
      <w:proofErr w:type="spellEnd"/>
      <w:r w:rsidRPr="006263C8">
        <w:rPr>
          <w:rFonts w:ascii="Times New Roman" w:hAnsi="Times New Roman" w:cs="Times New Roman"/>
          <w:bCs/>
          <w:color w:val="000000"/>
          <w:sz w:val="24"/>
          <w:szCs w:val="24"/>
          <w:lang w:val="en-IN"/>
        </w:rPr>
        <w:t>) acquiring control, whether directly or indirectly; or, ii) acquiring or agreeing to acquire shares or voting rights in, a company, whether directly or indirectly, such that -</w:t>
      </w:r>
    </w:p>
    <w:p w:rsidR="000E6477" w:rsidRPr="006263C8" w:rsidRDefault="000E6477" w:rsidP="006263C8">
      <w:pPr>
        <w:autoSpaceDE w:val="0"/>
        <w:autoSpaceDN w:val="0"/>
        <w:adjustRightInd w:val="0"/>
        <w:spacing w:after="0" w:line="240" w:lineRule="auto"/>
        <w:jc w:val="both"/>
        <w:rPr>
          <w:rFonts w:ascii="Times New Roman" w:hAnsi="Times New Roman" w:cs="Times New Roman"/>
          <w:bCs/>
          <w:color w:val="000000"/>
          <w:sz w:val="24"/>
          <w:szCs w:val="24"/>
          <w:lang w:val="en-IN"/>
        </w:rPr>
      </w:pPr>
      <w:r w:rsidRPr="006263C8">
        <w:rPr>
          <w:rFonts w:ascii="Times New Roman" w:hAnsi="Times New Roman" w:cs="Times New Roman"/>
          <w:bCs/>
          <w:color w:val="000000"/>
          <w:sz w:val="24"/>
          <w:szCs w:val="24"/>
          <w:lang w:val="en-IN"/>
        </w:rPr>
        <w:t>a. the listed entity holds shares or voting rights aggregating to five per cent or more of the shares or voting rights in the said company, or;</w:t>
      </w:r>
    </w:p>
    <w:p w:rsidR="000E6477" w:rsidRPr="006263C8" w:rsidRDefault="000E6477" w:rsidP="006263C8">
      <w:pPr>
        <w:autoSpaceDE w:val="0"/>
        <w:autoSpaceDN w:val="0"/>
        <w:adjustRightInd w:val="0"/>
        <w:spacing w:after="0" w:line="240" w:lineRule="auto"/>
        <w:jc w:val="both"/>
        <w:rPr>
          <w:rFonts w:ascii="Times New Roman" w:hAnsi="Times New Roman" w:cs="Times New Roman"/>
          <w:bCs/>
          <w:color w:val="000000"/>
          <w:sz w:val="24"/>
          <w:szCs w:val="24"/>
          <w:lang w:val="en-IN"/>
        </w:rPr>
      </w:pPr>
      <w:proofErr w:type="gramStart"/>
      <w:r w:rsidRPr="006263C8">
        <w:rPr>
          <w:rFonts w:ascii="Times New Roman" w:hAnsi="Times New Roman" w:cs="Times New Roman"/>
          <w:bCs/>
          <w:color w:val="000000"/>
          <w:sz w:val="24"/>
          <w:szCs w:val="24"/>
          <w:lang w:val="en-IN"/>
        </w:rPr>
        <w:t>b</w:t>
      </w:r>
      <w:proofErr w:type="gramEnd"/>
      <w:r w:rsidRPr="006263C8">
        <w:rPr>
          <w:rFonts w:ascii="Times New Roman" w:hAnsi="Times New Roman" w:cs="Times New Roman"/>
          <w:bCs/>
          <w:color w:val="000000"/>
          <w:sz w:val="24"/>
          <w:szCs w:val="24"/>
          <w:lang w:val="en-IN"/>
        </w:rPr>
        <w:t xml:space="preserve">. there has been a change in holding from the last disclosure made under sub-clause (a) of clause (ii) of the Explanation to this </w:t>
      </w:r>
      <w:proofErr w:type="spellStart"/>
      <w:r w:rsidRPr="006263C8">
        <w:rPr>
          <w:rFonts w:ascii="Times New Roman" w:hAnsi="Times New Roman" w:cs="Times New Roman"/>
          <w:bCs/>
          <w:color w:val="000000"/>
          <w:sz w:val="24"/>
          <w:szCs w:val="24"/>
          <w:lang w:val="en-IN"/>
        </w:rPr>
        <w:t>subpara</w:t>
      </w:r>
      <w:proofErr w:type="spellEnd"/>
      <w:r w:rsidRPr="006263C8">
        <w:rPr>
          <w:rFonts w:ascii="Times New Roman" w:hAnsi="Times New Roman" w:cs="Times New Roman"/>
          <w:bCs/>
          <w:color w:val="000000"/>
          <w:sz w:val="24"/>
          <w:szCs w:val="24"/>
          <w:lang w:val="en-IN"/>
        </w:rPr>
        <w:t xml:space="preserve"> and such change exceeds two </w:t>
      </w:r>
      <w:proofErr w:type="spellStart"/>
      <w:r w:rsidRPr="006263C8">
        <w:rPr>
          <w:rFonts w:ascii="Times New Roman" w:hAnsi="Times New Roman" w:cs="Times New Roman"/>
          <w:bCs/>
          <w:color w:val="000000"/>
          <w:sz w:val="24"/>
          <w:szCs w:val="24"/>
          <w:lang w:val="en-IN"/>
        </w:rPr>
        <w:t>percent</w:t>
      </w:r>
      <w:proofErr w:type="spellEnd"/>
      <w:r w:rsidRPr="006263C8">
        <w:rPr>
          <w:rFonts w:ascii="Times New Roman" w:hAnsi="Times New Roman" w:cs="Times New Roman"/>
          <w:bCs/>
          <w:color w:val="000000"/>
          <w:sz w:val="24"/>
          <w:szCs w:val="24"/>
          <w:lang w:val="en-IN"/>
        </w:rPr>
        <w:t xml:space="preserve"> of the total</w:t>
      </w:r>
    </w:p>
    <w:p w:rsidR="005354BD" w:rsidRPr="006263C8" w:rsidRDefault="000E6477" w:rsidP="006263C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263C8">
        <w:rPr>
          <w:rFonts w:ascii="Times New Roman" w:hAnsi="Times New Roman" w:cs="Times New Roman"/>
          <w:bCs/>
          <w:color w:val="000000"/>
          <w:sz w:val="24"/>
          <w:szCs w:val="24"/>
          <w:lang w:val="en-IN"/>
        </w:rPr>
        <w:t>shareholding</w:t>
      </w:r>
      <w:proofErr w:type="gramEnd"/>
      <w:r w:rsidRPr="006263C8">
        <w:rPr>
          <w:rFonts w:ascii="Times New Roman" w:hAnsi="Times New Roman" w:cs="Times New Roman"/>
          <w:bCs/>
          <w:color w:val="000000"/>
          <w:sz w:val="24"/>
          <w:szCs w:val="24"/>
          <w:lang w:val="en-IN"/>
        </w:rPr>
        <w:t xml:space="preserve"> or voting rights in the said company.</w:t>
      </w:r>
    </w:p>
    <w:p w:rsidR="006263C8" w:rsidRPr="006263C8" w:rsidRDefault="006263C8" w:rsidP="006263C8">
      <w:pPr>
        <w:autoSpaceDE w:val="0"/>
        <w:autoSpaceDN w:val="0"/>
        <w:adjustRightInd w:val="0"/>
        <w:spacing w:after="0" w:line="240" w:lineRule="auto"/>
        <w:jc w:val="both"/>
        <w:rPr>
          <w:rFonts w:ascii="Times New Roman" w:hAnsi="Times New Roman" w:cs="Times New Roman"/>
          <w:color w:val="000000"/>
          <w:sz w:val="24"/>
          <w:szCs w:val="24"/>
        </w:rPr>
      </w:pP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t xml:space="preserve">2. </w:t>
      </w:r>
      <w:r w:rsidRPr="006263C8">
        <w:rPr>
          <w:rFonts w:ascii="Times New Roman" w:hAnsi="Times New Roman" w:cs="Times New Roman"/>
          <w:bCs/>
          <w:color w:val="000000"/>
          <w:sz w:val="24"/>
          <w:szCs w:val="24"/>
        </w:rPr>
        <w:t xml:space="preserve">Issuance or forfeiture of securities, split or consolidation of shares, buyback of securities, any restriction on transferability of securities or alteration in terms or structure of existing securities including forfeiture, reissue of forfeited securities, alteration of calls, redemption of securities etc. </w:t>
      </w:r>
    </w:p>
    <w:p w:rsidR="005354BD" w:rsidRPr="006263C8" w:rsidRDefault="000E6477"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tab/>
      </w: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t xml:space="preserve">3. </w:t>
      </w:r>
      <w:r w:rsidRPr="006263C8">
        <w:rPr>
          <w:rFonts w:ascii="Times New Roman" w:hAnsi="Times New Roman" w:cs="Times New Roman"/>
          <w:bCs/>
          <w:color w:val="000000"/>
          <w:sz w:val="24"/>
          <w:szCs w:val="24"/>
        </w:rPr>
        <w:t xml:space="preserve">Revision in Rating(s) </w:t>
      </w:r>
    </w:p>
    <w:p w:rsidR="00113859" w:rsidRPr="006263C8" w:rsidRDefault="00113859" w:rsidP="006263C8">
      <w:pPr>
        <w:autoSpaceDE w:val="0"/>
        <w:autoSpaceDN w:val="0"/>
        <w:adjustRightInd w:val="0"/>
        <w:spacing w:after="0" w:line="240" w:lineRule="auto"/>
        <w:jc w:val="both"/>
        <w:rPr>
          <w:rFonts w:ascii="Times New Roman" w:hAnsi="Times New Roman" w:cs="Times New Roman"/>
          <w:color w:val="000000"/>
          <w:sz w:val="24"/>
          <w:szCs w:val="24"/>
        </w:rPr>
      </w:pP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t xml:space="preserve">4. </w:t>
      </w:r>
      <w:r w:rsidRPr="006263C8">
        <w:rPr>
          <w:rFonts w:ascii="Times New Roman" w:hAnsi="Times New Roman" w:cs="Times New Roman"/>
          <w:bCs/>
          <w:color w:val="000000"/>
          <w:sz w:val="24"/>
          <w:szCs w:val="24"/>
        </w:rPr>
        <w:t xml:space="preserve">Outcome of meetings of the board of directors: </w:t>
      </w: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p>
    <w:p w:rsidR="005354BD" w:rsidRPr="006D5470" w:rsidRDefault="005354BD" w:rsidP="006263C8">
      <w:pPr>
        <w:autoSpaceDE w:val="0"/>
        <w:autoSpaceDN w:val="0"/>
        <w:adjustRightInd w:val="0"/>
        <w:spacing w:after="2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4.1. </w:t>
      </w:r>
      <w:proofErr w:type="gramStart"/>
      <w:r w:rsidRPr="006D5470">
        <w:rPr>
          <w:rFonts w:ascii="Times New Roman" w:hAnsi="Times New Roman" w:cs="Times New Roman"/>
          <w:color w:val="000000"/>
          <w:sz w:val="24"/>
          <w:szCs w:val="24"/>
        </w:rPr>
        <w:t>dividends</w:t>
      </w:r>
      <w:proofErr w:type="gramEnd"/>
      <w:r w:rsidRPr="006D5470">
        <w:rPr>
          <w:rFonts w:ascii="Times New Roman" w:hAnsi="Times New Roman" w:cs="Times New Roman"/>
          <w:color w:val="000000"/>
          <w:sz w:val="24"/>
          <w:szCs w:val="24"/>
        </w:rPr>
        <w:t xml:space="preserve"> and/or cash bonuses recommended or declared or the decision to pass any dividend and the date on which dividend shall be paid/dispatched; </w:t>
      </w:r>
    </w:p>
    <w:p w:rsidR="005354BD" w:rsidRPr="006D5470" w:rsidRDefault="005354BD" w:rsidP="006263C8">
      <w:pPr>
        <w:autoSpaceDE w:val="0"/>
        <w:autoSpaceDN w:val="0"/>
        <w:adjustRightInd w:val="0"/>
        <w:spacing w:after="2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4.2. </w:t>
      </w:r>
      <w:proofErr w:type="gramStart"/>
      <w:r w:rsidRPr="006D5470">
        <w:rPr>
          <w:rFonts w:ascii="Times New Roman" w:hAnsi="Times New Roman" w:cs="Times New Roman"/>
          <w:color w:val="000000"/>
          <w:sz w:val="24"/>
          <w:szCs w:val="24"/>
        </w:rPr>
        <w:t>any</w:t>
      </w:r>
      <w:proofErr w:type="gramEnd"/>
      <w:r w:rsidRPr="006D5470">
        <w:rPr>
          <w:rFonts w:ascii="Times New Roman" w:hAnsi="Times New Roman" w:cs="Times New Roman"/>
          <w:color w:val="000000"/>
          <w:sz w:val="24"/>
          <w:szCs w:val="24"/>
        </w:rPr>
        <w:t xml:space="preserve"> cancellation of dividend with reasons thereof; </w:t>
      </w:r>
    </w:p>
    <w:p w:rsidR="005354BD" w:rsidRPr="006D5470" w:rsidRDefault="005354BD" w:rsidP="006263C8">
      <w:pPr>
        <w:autoSpaceDE w:val="0"/>
        <w:autoSpaceDN w:val="0"/>
        <w:adjustRightInd w:val="0"/>
        <w:spacing w:after="2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4.3. </w:t>
      </w:r>
      <w:proofErr w:type="gramStart"/>
      <w:r w:rsidRPr="006D5470">
        <w:rPr>
          <w:rFonts w:ascii="Times New Roman" w:hAnsi="Times New Roman" w:cs="Times New Roman"/>
          <w:color w:val="000000"/>
          <w:sz w:val="24"/>
          <w:szCs w:val="24"/>
        </w:rPr>
        <w:t>the</w:t>
      </w:r>
      <w:proofErr w:type="gramEnd"/>
      <w:r w:rsidRPr="006D5470">
        <w:rPr>
          <w:rFonts w:ascii="Times New Roman" w:hAnsi="Times New Roman" w:cs="Times New Roman"/>
          <w:color w:val="000000"/>
          <w:sz w:val="24"/>
          <w:szCs w:val="24"/>
        </w:rPr>
        <w:t xml:space="preserve"> decision on buyback of securities; </w:t>
      </w:r>
    </w:p>
    <w:p w:rsidR="005354BD" w:rsidRPr="006D5470" w:rsidRDefault="005354BD" w:rsidP="006263C8">
      <w:pPr>
        <w:autoSpaceDE w:val="0"/>
        <w:autoSpaceDN w:val="0"/>
        <w:adjustRightInd w:val="0"/>
        <w:spacing w:after="2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4.4. </w:t>
      </w:r>
      <w:proofErr w:type="gramStart"/>
      <w:r w:rsidRPr="006D5470">
        <w:rPr>
          <w:rFonts w:ascii="Times New Roman" w:hAnsi="Times New Roman" w:cs="Times New Roman"/>
          <w:color w:val="000000"/>
          <w:sz w:val="24"/>
          <w:szCs w:val="24"/>
        </w:rPr>
        <w:t>the</w:t>
      </w:r>
      <w:proofErr w:type="gramEnd"/>
      <w:r w:rsidRPr="006D5470">
        <w:rPr>
          <w:rFonts w:ascii="Times New Roman" w:hAnsi="Times New Roman" w:cs="Times New Roman"/>
          <w:color w:val="000000"/>
          <w:sz w:val="24"/>
          <w:szCs w:val="24"/>
        </w:rPr>
        <w:t xml:space="preserve"> decision with respect to fund raising proposed to be undertaken; </w:t>
      </w:r>
    </w:p>
    <w:p w:rsidR="005354BD" w:rsidRPr="006D5470" w:rsidRDefault="005354BD" w:rsidP="006263C8">
      <w:pPr>
        <w:autoSpaceDE w:val="0"/>
        <w:autoSpaceDN w:val="0"/>
        <w:adjustRightInd w:val="0"/>
        <w:spacing w:after="2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4.5. </w:t>
      </w:r>
      <w:proofErr w:type="gramStart"/>
      <w:r w:rsidRPr="006D5470">
        <w:rPr>
          <w:rFonts w:ascii="Times New Roman" w:hAnsi="Times New Roman" w:cs="Times New Roman"/>
          <w:color w:val="000000"/>
          <w:sz w:val="24"/>
          <w:szCs w:val="24"/>
        </w:rPr>
        <w:t>increase</w:t>
      </w:r>
      <w:proofErr w:type="gramEnd"/>
      <w:r w:rsidRPr="006D5470">
        <w:rPr>
          <w:rFonts w:ascii="Times New Roman" w:hAnsi="Times New Roman" w:cs="Times New Roman"/>
          <w:color w:val="000000"/>
          <w:sz w:val="24"/>
          <w:szCs w:val="24"/>
        </w:rPr>
        <w:t xml:space="preserve"> in capital by issue of bonus shares through capitalization including the date on which such bonus shares would be credited/dispatched; </w:t>
      </w:r>
    </w:p>
    <w:p w:rsidR="005354BD" w:rsidRPr="006D5470" w:rsidRDefault="005354BD" w:rsidP="006263C8">
      <w:pPr>
        <w:autoSpaceDE w:val="0"/>
        <w:autoSpaceDN w:val="0"/>
        <w:adjustRightInd w:val="0"/>
        <w:spacing w:after="2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4.6. reissue of forfeited shares or securities, or the issue of shares or securities held in reserve for future issue or the creation in any form or manner of new shares or securities or any other rights, privileges or benefits to subscribe to; </w:t>
      </w:r>
    </w:p>
    <w:p w:rsidR="005354BD" w:rsidRPr="006D5470" w:rsidRDefault="005354BD" w:rsidP="006263C8">
      <w:pPr>
        <w:autoSpaceDE w:val="0"/>
        <w:autoSpaceDN w:val="0"/>
        <w:adjustRightInd w:val="0"/>
        <w:spacing w:after="2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4.7. </w:t>
      </w:r>
      <w:proofErr w:type="gramStart"/>
      <w:r w:rsidRPr="006D5470">
        <w:rPr>
          <w:rFonts w:ascii="Times New Roman" w:hAnsi="Times New Roman" w:cs="Times New Roman"/>
          <w:color w:val="000000"/>
          <w:sz w:val="24"/>
          <w:szCs w:val="24"/>
        </w:rPr>
        <w:t>short</w:t>
      </w:r>
      <w:proofErr w:type="gramEnd"/>
      <w:r w:rsidRPr="006D5470">
        <w:rPr>
          <w:rFonts w:ascii="Times New Roman" w:hAnsi="Times New Roman" w:cs="Times New Roman"/>
          <w:color w:val="000000"/>
          <w:sz w:val="24"/>
          <w:szCs w:val="24"/>
        </w:rPr>
        <w:t xml:space="preserve"> particulars of any other alterations of capital, including calls; </w:t>
      </w:r>
    </w:p>
    <w:p w:rsidR="005354BD" w:rsidRPr="006D5470" w:rsidRDefault="005354BD" w:rsidP="006263C8">
      <w:pPr>
        <w:autoSpaceDE w:val="0"/>
        <w:autoSpaceDN w:val="0"/>
        <w:adjustRightInd w:val="0"/>
        <w:spacing w:after="2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4.8. </w:t>
      </w:r>
      <w:proofErr w:type="gramStart"/>
      <w:r w:rsidRPr="006D5470">
        <w:rPr>
          <w:rFonts w:ascii="Times New Roman" w:hAnsi="Times New Roman" w:cs="Times New Roman"/>
          <w:color w:val="000000"/>
          <w:sz w:val="24"/>
          <w:szCs w:val="24"/>
        </w:rPr>
        <w:t>financial</w:t>
      </w:r>
      <w:proofErr w:type="gramEnd"/>
      <w:r w:rsidRPr="006D5470">
        <w:rPr>
          <w:rFonts w:ascii="Times New Roman" w:hAnsi="Times New Roman" w:cs="Times New Roman"/>
          <w:color w:val="000000"/>
          <w:sz w:val="24"/>
          <w:szCs w:val="24"/>
        </w:rPr>
        <w:t xml:space="preserve"> results; </w:t>
      </w:r>
    </w:p>
    <w:p w:rsidR="005354BD" w:rsidRPr="006D5470"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4.9. </w:t>
      </w:r>
      <w:proofErr w:type="gramStart"/>
      <w:r w:rsidRPr="006D5470">
        <w:rPr>
          <w:rFonts w:ascii="Times New Roman" w:hAnsi="Times New Roman" w:cs="Times New Roman"/>
          <w:color w:val="000000"/>
          <w:sz w:val="24"/>
          <w:szCs w:val="24"/>
        </w:rPr>
        <w:t>decision</w:t>
      </w:r>
      <w:proofErr w:type="gramEnd"/>
      <w:r w:rsidRPr="006D5470">
        <w:rPr>
          <w:rFonts w:ascii="Times New Roman" w:hAnsi="Times New Roman" w:cs="Times New Roman"/>
          <w:color w:val="000000"/>
          <w:sz w:val="24"/>
          <w:szCs w:val="24"/>
        </w:rPr>
        <w:t xml:space="preserve"> on voluntary delisting by the </w:t>
      </w:r>
      <w:r w:rsidR="0030268D" w:rsidRPr="006D5470">
        <w:rPr>
          <w:rFonts w:ascii="Times New Roman" w:hAnsi="Times New Roman" w:cs="Times New Roman"/>
          <w:color w:val="000000"/>
          <w:sz w:val="24"/>
          <w:szCs w:val="24"/>
        </w:rPr>
        <w:t>Company</w:t>
      </w:r>
      <w:r w:rsidRPr="006D5470">
        <w:rPr>
          <w:rFonts w:ascii="Times New Roman" w:hAnsi="Times New Roman" w:cs="Times New Roman"/>
          <w:color w:val="000000"/>
          <w:sz w:val="24"/>
          <w:szCs w:val="24"/>
        </w:rPr>
        <w:t xml:space="preserve"> from stock exchange(s); </w:t>
      </w:r>
    </w:p>
    <w:p w:rsidR="005354BD" w:rsidRPr="006D5470"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p>
    <w:p w:rsidR="00113859" w:rsidRPr="006D5470" w:rsidRDefault="00113859" w:rsidP="006263C8">
      <w:pPr>
        <w:autoSpaceDE w:val="0"/>
        <w:autoSpaceDN w:val="0"/>
        <w:adjustRightInd w:val="0"/>
        <w:spacing w:after="0" w:line="240" w:lineRule="auto"/>
        <w:jc w:val="both"/>
        <w:rPr>
          <w:rFonts w:ascii="Times New Roman" w:hAnsi="Times New Roman" w:cs="Times New Roman"/>
          <w:color w:val="000000"/>
          <w:sz w:val="24"/>
          <w:szCs w:val="24"/>
        </w:rPr>
      </w:pP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t xml:space="preserve">5. </w:t>
      </w:r>
      <w:r w:rsidRPr="006263C8">
        <w:rPr>
          <w:rFonts w:ascii="Times New Roman" w:hAnsi="Times New Roman" w:cs="Times New Roman"/>
          <w:bCs/>
          <w:color w:val="000000"/>
          <w:sz w:val="24"/>
          <w:szCs w:val="24"/>
        </w:rPr>
        <w:t>Agreements (viz. shareholder agreement(s)</w:t>
      </w:r>
      <w:r w:rsidR="002E5999" w:rsidRPr="006263C8">
        <w:rPr>
          <w:rFonts w:ascii="Times New Roman" w:hAnsi="Times New Roman" w:cs="Times New Roman"/>
          <w:bCs/>
          <w:color w:val="000000"/>
          <w:sz w:val="24"/>
          <w:szCs w:val="24"/>
        </w:rPr>
        <w:t xml:space="preserve"> and joint venture agreement(s) except for </w:t>
      </w:r>
      <w:proofErr w:type="spellStart"/>
      <w:r w:rsidR="002E5999" w:rsidRPr="006263C8">
        <w:rPr>
          <w:rFonts w:ascii="Times New Roman" w:hAnsi="Times New Roman" w:cs="Times New Roman"/>
          <w:bCs/>
          <w:color w:val="000000"/>
          <w:sz w:val="24"/>
          <w:szCs w:val="24"/>
        </w:rPr>
        <w:t>non material</w:t>
      </w:r>
      <w:proofErr w:type="spellEnd"/>
      <w:r w:rsidR="002E5999" w:rsidRPr="006263C8">
        <w:rPr>
          <w:rFonts w:ascii="Times New Roman" w:hAnsi="Times New Roman" w:cs="Times New Roman"/>
          <w:bCs/>
          <w:color w:val="000000"/>
          <w:sz w:val="24"/>
          <w:szCs w:val="24"/>
        </w:rPr>
        <w:t xml:space="preserve"> and routine one </w:t>
      </w:r>
      <w:r w:rsidRPr="006263C8">
        <w:rPr>
          <w:rFonts w:ascii="Times New Roman" w:hAnsi="Times New Roman" w:cs="Times New Roman"/>
          <w:bCs/>
          <w:color w:val="000000"/>
          <w:sz w:val="24"/>
          <w:szCs w:val="24"/>
        </w:rPr>
        <w:t>(s)/</w:t>
      </w:r>
      <w:proofErr w:type="gramStart"/>
      <w:r w:rsidRPr="006263C8">
        <w:rPr>
          <w:rFonts w:ascii="Times New Roman" w:hAnsi="Times New Roman" w:cs="Times New Roman"/>
          <w:bCs/>
          <w:color w:val="000000"/>
          <w:sz w:val="24"/>
          <w:szCs w:val="24"/>
        </w:rPr>
        <w:t>treaty(</w:t>
      </w:r>
      <w:proofErr w:type="spellStart"/>
      <w:proofErr w:type="gramEnd"/>
      <w:r w:rsidRPr="006263C8">
        <w:rPr>
          <w:rFonts w:ascii="Times New Roman" w:hAnsi="Times New Roman" w:cs="Times New Roman"/>
          <w:bCs/>
          <w:color w:val="000000"/>
          <w:sz w:val="24"/>
          <w:szCs w:val="24"/>
        </w:rPr>
        <w:t>ies</w:t>
      </w:r>
      <w:proofErr w:type="spellEnd"/>
      <w:r w:rsidRPr="006263C8">
        <w:rPr>
          <w:rFonts w:ascii="Times New Roman" w:hAnsi="Times New Roman" w:cs="Times New Roman"/>
          <w:bCs/>
          <w:color w:val="000000"/>
          <w:sz w:val="24"/>
          <w:szCs w:val="24"/>
        </w:rPr>
        <w:t>)/contract(s) with media companies) which are binding and not in normal course of business, revision(s) or amendment(s) and termination(s) thereof</w:t>
      </w:r>
      <w:r w:rsidR="008A1A60" w:rsidRPr="006263C8">
        <w:rPr>
          <w:rFonts w:ascii="Times New Roman" w:hAnsi="Times New Roman" w:cs="Times New Roman"/>
          <w:bCs/>
          <w:color w:val="000000"/>
          <w:sz w:val="24"/>
          <w:szCs w:val="24"/>
        </w:rPr>
        <w:t>.</w:t>
      </w:r>
      <w:r w:rsidRPr="006263C8">
        <w:rPr>
          <w:rFonts w:ascii="Times New Roman" w:hAnsi="Times New Roman" w:cs="Times New Roman"/>
          <w:bCs/>
          <w:color w:val="000000"/>
          <w:sz w:val="24"/>
          <w:szCs w:val="24"/>
        </w:rPr>
        <w:t xml:space="preserve"> </w:t>
      </w: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t xml:space="preserve">6. </w:t>
      </w:r>
      <w:r w:rsidRPr="006263C8">
        <w:rPr>
          <w:rFonts w:ascii="Times New Roman" w:hAnsi="Times New Roman" w:cs="Times New Roman"/>
          <w:bCs/>
          <w:color w:val="000000"/>
          <w:sz w:val="24"/>
          <w:szCs w:val="24"/>
        </w:rPr>
        <w:t xml:space="preserve">Fraud/ Defaults by promoter or key managerial personnel or by the </w:t>
      </w:r>
      <w:r w:rsidR="0030268D" w:rsidRPr="006263C8">
        <w:rPr>
          <w:rFonts w:ascii="Times New Roman" w:hAnsi="Times New Roman" w:cs="Times New Roman"/>
          <w:bCs/>
          <w:color w:val="000000"/>
          <w:sz w:val="24"/>
          <w:szCs w:val="24"/>
        </w:rPr>
        <w:t>Company</w:t>
      </w:r>
      <w:r w:rsidRPr="006263C8">
        <w:rPr>
          <w:rFonts w:ascii="Times New Roman" w:hAnsi="Times New Roman" w:cs="Times New Roman"/>
          <w:bCs/>
          <w:color w:val="000000"/>
          <w:sz w:val="24"/>
          <w:szCs w:val="24"/>
        </w:rPr>
        <w:t xml:space="preserve"> or arrest of key managerial personnel or promoter </w:t>
      </w: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t xml:space="preserve">7. </w:t>
      </w:r>
      <w:r w:rsidRPr="006263C8">
        <w:rPr>
          <w:rFonts w:ascii="Times New Roman" w:hAnsi="Times New Roman" w:cs="Times New Roman"/>
          <w:bCs/>
          <w:color w:val="000000"/>
          <w:sz w:val="24"/>
          <w:szCs w:val="24"/>
        </w:rPr>
        <w:t xml:space="preserve">Change in directors, key managerial personnel (Managing Director, Chief Executive Officer, Chief Financial Officer, Company Secretary etc.), Auditor and Compliance Officer: </w:t>
      </w: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t xml:space="preserve">8. </w:t>
      </w:r>
      <w:r w:rsidRPr="006263C8">
        <w:rPr>
          <w:rFonts w:ascii="Times New Roman" w:hAnsi="Times New Roman" w:cs="Times New Roman"/>
          <w:bCs/>
          <w:color w:val="000000"/>
          <w:sz w:val="24"/>
          <w:szCs w:val="24"/>
        </w:rPr>
        <w:t xml:space="preserve">Appointment or discontinuation of share transfer agent: </w:t>
      </w: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lastRenderedPageBreak/>
        <w:t xml:space="preserve">9. </w:t>
      </w:r>
      <w:r w:rsidRPr="006263C8">
        <w:rPr>
          <w:rFonts w:ascii="Times New Roman" w:hAnsi="Times New Roman" w:cs="Times New Roman"/>
          <w:bCs/>
          <w:color w:val="000000"/>
          <w:sz w:val="24"/>
          <w:szCs w:val="24"/>
        </w:rPr>
        <w:t xml:space="preserve">Corporate debt restructuring (“CDR”): </w:t>
      </w:r>
    </w:p>
    <w:p w:rsidR="005354BD" w:rsidRPr="006D5470"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10. </w:t>
      </w:r>
      <w:r w:rsidRPr="006263C8">
        <w:rPr>
          <w:rFonts w:ascii="Times New Roman" w:hAnsi="Times New Roman" w:cs="Times New Roman"/>
          <w:bCs/>
          <w:color w:val="000000"/>
          <w:sz w:val="24"/>
          <w:szCs w:val="24"/>
        </w:rPr>
        <w:t>One tim</w:t>
      </w:r>
      <w:r w:rsidR="006263C8">
        <w:rPr>
          <w:rFonts w:ascii="Times New Roman" w:hAnsi="Times New Roman" w:cs="Times New Roman"/>
          <w:bCs/>
          <w:color w:val="000000"/>
          <w:sz w:val="24"/>
          <w:szCs w:val="24"/>
        </w:rPr>
        <w:t>e settlement (OTS) with a Bank</w:t>
      </w: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t xml:space="preserve">11. </w:t>
      </w:r>
      <w:r w:rsidRPr="006263C8">
        <w:rPr>
          <w:rFonts w:ascii="Times New Roman" w:hAnsi="Times New Roman" w:cs="Times New Roman"/>
          <w:bCs/>
          <w:color w:val="000000"/>
          <w:sz w:val="24"/>
          <w:szCs w:val="24"/>
        </w:rPr>
        <w:t xml:space="preserve">Reference to BIFR and winding-up petition filed by any party / creditors: </w:t>
      </w: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t xml:space="preserve">12. </w:t>
      </w:r>
      <w:r w:rsidRPr="006263C8">
        <w:rPr>
          <w:rFonts w:ascii="Times New Roman" w:hAnsi="Times New Roman" w:cs="Times New Roman"/>
          <w:bCs/>
          <w:color w:val="000000"/>
          <w:sz w:val="24"/>
          <w:szCs w:val="24"/>
        </w:rPr>
        <w:t xml:space="preserve">Issuance of notices, call letters, resolutions and circulars sent to shareholders, debenture holders or creditors or any class of them or advertised in the media by the </w:t>
      </w:r>
      <w:proofErr w:type="gramStart"/>
      <w:r w:rsidR="0030268D" w:rsidRPr="006263C8">
        <w:rPr>
          <w:rFonts w:ascii="Times New Roman" w:hAnsi="Times New Roman" w:cs="Times New Roman"/>
          <w:bCs/>
          <w:color w:val="000000"/>
          <w:sz w:val="24"/>
          <w:szCs w:val="24"/>
        </w:rPr>
        <w:t>Company</w:t>
      </w:r>
      <w:r w:rsidR="00BF54E3" w:rsidRPr="006263C8">
        <w:rPr>
          <w:rFonts w:ascii="Times New Roman" w:hAnsi="Times New Roman" w:cs="Times New Roman"/>
          <w:bCs/>
          <w:color w:val="000000"/>
          <w:sz w:val="24"/>
          <w:szCs w:val="24"/>
        </w:rPr>
        <w:t>.</w:t>
      </w:r>
      <w:r w:rsidRPr="006263C8">
        <w:rPr>
          <w:rFonts w:ascii="Times New Roman" w:hAnsi="Times New Roman" w:cs="Times New Roman"/>
          <w:bCs/>
          <w:color w:val="000000"/>
          <w:sz w:val="24"/>
          <w:szCs w:val="24"/>
        </w:rPr>
        <w:t>:</w:t>
      </w:r>
      <w:proofErr w:type="gramEnd"/>
      <w:r w:rsidRPr="006263C8">
        <w:rPr>
          <w:rFonts w:ascii="Times New Roman" w:hAnsi="Times New Roman" w:cs="Times New Roman"/>
          <w:bCs/>
          <w:color w:val="000000"/>
          <w:sz w:val="24"/>
          <w:szCs w:val="24"/>
        </w:rPr>
        <w:t xml:space="preserve"> </w:t>
      </w: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t xml:space="preserve">13. </w:t>
      </w:r>
      <w:r w:rsidRPr="006263C8">
        <w:rPr>
          <w:rFonts w:ascii="Times New Roman" w:hAnsi="Times New Roman" w:cs="Times New Roman"/>
          <w:bCs/>
          <w:color w:val="000000"/>
          <w:sz w:val="24"/>
          <w:szCs w:val="24"/>
        </w:rPr>
        <w:t xml:space="preserve">Proceedings of annual and extraordinary general meetings of the </w:t>
      </w:r>
      <w:r w:rsidR="0030268D" w:rsidRPr="006263C8">
        <w:rPr>
          <w:rFonts w:ascii="Times New Roman" w:hAnsi="Times New Roman" w:cs="Times New Roman"/>
          <w:bCs/>
          <w:color w:val="000000"/>
          <w:sz w:val="24"/>
          <w:szCs w:val="24"/>
        </w:rPr>
        <w:t>Company</w:t>
      </w:r>
      <w:r w:rsidRPr="006263C8">
        <w:rPr>
          <w:rFonts w:ascii="Times New Roman" w:hAnsi="Times New Roman" w:cs="Times New Roman"/>
          <w:bCs/>
          <w:color w:val="000000"/>
          <w:sz w:val="24"/>
          <w:szCs w:val="24"/>
        </w:rPr>
        <w:t xml:space="preserve"> in brief </w:t>
      </w: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t xml:space="preserve">14. </w:t>
      </w:r>
      <w:r w:rsidRPr="006263C8">
        <w:rPr>
          <w:rFonts w:ascii="Times New Roman" w:hAnsi="Times New Roman" w:cs="Times New Roman"/>
          <w:bCs/>
          <w:color w:val="000000"/>
          <w:sz w:val="24"/>
          <w:szCs w:val="24"/>
        </w:rPr>
        <w:t xml:space="preserve">Amendments to memorandum and articles of association of </w:t>
      </w:r>
      <w:r w:rsidR="0030268D" w:rsidRPr="006263C8">
        <w:rPr>
          <w:rFonts w:ascii="Times New Roman" w:hAnsi="Times New Roman" w:cs="Times New Roman"/>
          <w:bCs/>
          <w:color w:val="000000"/>
          <w:sz w:val="24"/>
          <w:szCs w:val="24"/>
        </w:rPr>
        <w:t>Company</w:t>
      </w:r>
      <w:r w:rsidRPr="006263C8">
        <w:rPr>
          <w:rFonts w:ascii="Times New Roman" w:hAnsi="Times New Roman" w:cs="Times New Roman"/>
          <w:bCs/>
          <w:color w:val="000000"/>
          <w:sz w:val="24"/>
          <w:szCs w:val="24"/>
        </w:rPr>
        <w:t>, in brief</w:t>
      </w:r>
      <w:r w:rsidRPr="006263C8">
        <w:rPr>
          <w:rFonts w:ascii="Times New Roman" w:hAnsi="Times New Roman" w:cs="Times New Roman"/>
          <w:color w:val="000000"/>
          <w:sz w:val="24"/>
          <w:szCs w:val="24"/>
        </w:rPr>
        <w:t xml:space="preserve">. </w:t>
      </w:r>
    </w:p>
    <w:p w:rsidR="005354BD" w:rsidRPr="006263C8"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r w:rsidRPr="006263C8">
        <w:rPr>
          <w:rFonts w:ascii="Times New Roman" w:hAnsi="Times New Roman" w:cs="Times New Roman"/>
          <w:color w:val="000000"/>
          <w:sz w:val="24"/>
          <w:szCs w:val="24"/>
        </w:rPr>
        <w:t xml:space="preserve">15. </w:t>
      </w:r>
      <w:r w:rsidRPr="006263C8">
        <w:rPr>
          <w:rFonts w:ascii="Times New Roman" w:hAnsi="Times New Roman" w:cs="Times New Roman"/>
          <w:bCs/>
          <w:color w:val="000000"/>
          <w:sz w:val="24"/>
          <w:szCs w:val="24"/>
        </w:rPr>
        <w:t xml:space="preserve">Schedule of </w:t>
      </w:r>
      <w:r w:rsidR="006D5470" w:rsidRPr="006263C8">
        <w:rPr>
          <w:rFonts w:ascii="Times New Roman" w:hAnsi="Times New Roman" w:cs="Times New Roman"/>
          <w:bCs/>
          <w:color w:val="000000"/>
          <w:sz w:val="24"/>
          <w:szCs w:val="24"/>
        </w:rPr>
        <w:t xml:space="preserve">any </w:t>
      </w:r>
      <w:r w:rsidRPr="006263C8">
        <w:rPr>
          <w:rFonts w:ascii="Times New Roman" w:hAnsi="Times New Roman" w:cs="Times New Roman"/>
          <w:bCs/>
          <w:color w:val="000000"/>
          <w:sz w:val="24"/>
          <w:szCs w:val="24"/>
        </w:rPr>
        <w:t xml:space="preserve">analyst or institutional investor meet and presentations on financial results made by the </w:t>
      </w:r>
      <w:r w:rsidR="0030268D" w:rsidRPr="006263C8">
        <w:rPr>
          <w:rFonts w:ascii="Times New Roman" w:hAnsi="Times New Roman" w:cs="Times New Roman"/>
          <w:bCs/>
          <w:color w:val="000000"/>
          <w:sz w:val="24"/>
          <w:szCs w:val="24"/>
        </w:rPr>
        <w:t>Company</w:t>
      </w:r>
      <w:r w:rsidRPr="006263C8">
        <w:rPr>
          <w:rFonts w:ascii="Times New Roman" w:hAnsi="Times New Roman" w:cs="Times New Roman"/>
          <w:bCs/>
          <w:color w:val="000000"/>
          <w:sz w:val="24"/>
          <w:szCs w:val="24"/>
        </w:rPr>
        <w:t xml:space="preserve"> to analysts or institutional investors. </w:t>
      </w:r>
    </w:p>
    <w:p w:rsidR="00F6525B" w:rsidRPr="006D5470" w:rsidRDefault="00F6525B" w:rsidP="006263C8">
      <w:pPr>
        <w:autoSpaceDE w:val="0"/>
        <w:autoSpaceDN w:val="0"/>
        <w:adjustRightInd w:val="0"/>
        <w:spacing w:after="0" w:line="240" w:lineRule="auto"/>
        <w:jc w:val="both"/>
        <w:rPr>
          <w:rFonts w:ascii="Times New Roman" w:hAnsi="Times New Roman" w:cs="Times New Roman"/>
          <w:b/>
          <w:color w:val="000000"/>
          <w:sz w:val="24"/>
          <w:szCs w:val="24"/>
        </w:rPr>
      </w:pPr>
    </w:p>
    <w:p w:rsidR="00F6525B" w:rsidRPr="006D5470" w:rsidRDefault="00F6525B" w:rsidP="006263C8">
      <w:pPr>
        <w:autoSpaceDE w:val="0"/>
        <w:autoSpaceDN w:val="0"/>
        <w:adjustRightInd w:val="0"/>
        <w:spacing w:after="0" w:line="240" w:lineRule="auto"/>
        <w:jc w:val="both"/>
        <w:rPr>
          <w:rFonts w:ascii="Times New Roman" w:hAnsi="Times New Roman" w:cs="Times New Roman"/>
          <w:b/>
          <w:color w:val="000000"/>
          <w:sz w:val="24"/>
          <w:szCs w:val="24"/>
        </w:rPr>
      </w:pPr>
    </w:p>
    <w:p w:rsidR="001D627D" w:rsidRPr="006D5470" w:rsidRDefault="00DA3C87" w:rsidP="006263C8">
      <w:pPr>
        <w:autoSpaceDE w:val="0"/>
        <w:autoSpaceDN w:val="0"/>
        <w:adjustRightInd w:val="0"/>
        <w:spacing w:after="0" w:line="240" w:lineRule="auto"/>
        <w:jc w:val="both"/>
        <w:rPr>
          <w:rFonts w:ascii="Times New Roman" w:hAnsi="Times New Roman" w:cs="Times New Roman"/>
          <w:b/>
          <w:color w:val="000000"/>
          <w:sz w:val="24"/>
          <w:szCs w:val="24"/>
        </w:rPr>
      </w:pPr>
      <w:r w:rsidRPr="006D5470">
        <w:rPr>
          <w:rFonts w:ascii="Times New Roman" w:hAnsi="Times New Roman" w:cs="Times New Roman"/>
          <w:b/>
          <w:color w:val="000000"/>
          <w:sz w:val="24"/>
          <w:szCs w:val="24"/>
        </w:rPr>
        <w:t>Annexure B</w:t>
      </w:r>
    </w:p>
    <w:p w:rsidR="001D627D" w:rsidRPr="006D5470" w:rsidRDefault="001D627D" w:rsidP="006263C8">
      <w:pPr>
        <w:autoSpaceDE w:val="0"/>
        <w:autoSpaceDN w:val="0"/>
        <w:adjustRightInd w:val="0"/>
        <w:spacing w:after="0" w:line="240" w:lineRule="auto"/>
        <w:jc w:val="both"/>
        <w:rPr>
          <w:rFonts w:ascii="Times New Roman" w:hAnsi="Times New Roman" w:cs="Times New Roman"/>
          <w:b/>
          <w:color w:val="000000"/>
          <w:sz w:val="24"/>
          <w:szCs w:val="24"/>
        </w:rPr>
      </w:pPr>
    </w:p>
    <w:p w:rsidR="005354BD" w:rsidRPr="006D5470" w:rsidRDefault="005354BD" w:rsidP="006263C8">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6D5470">
        <w:rPr>
          <w:rFonts w:ascii="Times New Roman" w:hAnsi="Times New Roman" w:cs="Times New Roman"/>
          <w:b/>
          <w:i/>
          <w:color w:val="000000"/>
          <w:sz w:val="24"/>
          <w:szCs w:val="24"/>
          <w:u w:val="single"/>
        </w:rPr>
        <w:t xml:space="preserve">Details which a </w:t>
      </w:r>
      <w:r w:rsidR="00113859" w:rsidRPr="006D5470">
        <w:rPr>
          <w:rFonts w:ascii="Times New Roman" w:hAnsi="Times New Roman" w:cs="Times New Roman"/>
          <w:b/>
          <w:i/>
          <w:color w:val="000000"/>
          <w:sz w:val="24"/>
          <w:szCs w:val="24"/>
          <w:u w:val="single"/>
        </w:rPr>
        <w:t xml:space="preserve">Company </w:t>
      </w:r>
      <w:r w:rsidRPr="006D5470">
        <w:rPr>
          <w:rFonts w:ascii="Times New Roman" w:hAnsi="Times New Roman" w:cs="Times New Roman"/>
          <w:b/>
          <w:i/>
          <w:color w:val="000000"/>
          <w:sz w:val="24"/>
          <w:szCs w:val="24"/>
          <w:u w:val="single"/>
        </w:rPr>
        <w:t xml:space="preserve">need to disclose for events on which the </w:t>
      </w:r>
      <w:r w:rsidR="0047567F" w:rsidRPr="006D5470">
        <w:rPr>
          <w:rFonts w:ascii="Times New Roman" w:hAnsi="Times New Roman" w:cs="Times New Roman"/>
          <w:b/>
          <w:i/>
          <w:color w:val="000000"/>
          <w:sz w:val="24"/>
          <w:szCs w:val="24"/>
          <w:u w:val="single"/>
        </w:rPr>
        <w:t>Company may</w:t>
      </w:r>
      <w:r w:rsidRPr="006D5470">
        <w:rPr>
          <w:rFonts w:ascii="Times New Roman" w:hAnsi="Times New Roman" w:cs="Times New Roman"/>
          <w:b/>
          <w:i/>
          <w:color w:val="000000"/>
          <w:sz w:val="24"/>
          <w:szCs w:val="24"/>
          <w:u w:val="single"/>
        </w:rPr>
        <w:t xml:space="preserve"> apply materiality in terms of Para B of Part </w:t>
      </w:r>
      <w:proofErr w:type="gramStart"/>
      <w:r w:rsidRPr="006D5470">
        <w:rPr>
          <w:rFonts w:ascii="Times New Roman" w:hAnsi="Times New Roman" w:cs="Times New Roman"/>
          <w:b/>
          <w:i/>
          <w:color w:val="000000"/>
          <w:sz w:val="24"/>
          <w:szCs w:val="24"/>
          <w:u w:val="single"/>
        </w:rPr>
        <w:t>A</w:t>
      </w:r>
      <w:proofErr w:type="gramEnd"/>
      <w:r w:rsidRPr="006D5470">
        <w:rPr>
          <w:rFonts w:ascii="Times New Roman" w:hAnsi="Times New Roman" w:cs="Times New Roman"/>
          <w:b/>
          <w:i/>
          <w:color w:val="000000"/>
          <w:sz w:val="24"/>
          <w:szCs w:val="24"/>
          <w:u w:val="single"/>
        </w:rPr>
        <w:t xml:space="preserve"> of Schedule III of Listing Regulations </w:t>
      </w:r>
    </w:p>
    <w:p w:rsidR="005354BD" w:rsidRDefault="005354BD" w:rsidP="006263C8">
      <w:pPr>
        <w:autoSpaceDE w:val="0"/>
        <w:autoSpaceDN w:val="0"/>
        <w:adjustRightInd w:val="0"/>
        <w:spacing w:after="0" w:line="240" w:lineRule="auto"/>
        <w:jc w:val="both"/>
        <w:rPr>
          <w:rFonts w:ascii="Times New Roman" w:hAnsi="Times New Roman" w:cs="Times New Roman"/>
          <w:color w:val="000000"/>
          <w:sz w:val="24"/>
          <w:szCs w:val="24"/>
        </w:rPr>
      </w:pPr>
    </w:p>
    <w:p w:rsidR="00ED4FEC" w:rsidRPr="00ED4FEC" w:rsidRDefault="0026630C" w:rsidP="006263C8">
      <w:pPr>
        <w:autoSpaceDE w:val="0"/>
        <w:autoSpaceDN w:val="0"/>
        <w:adjustRightInd w:val="0"/>
        <w:spacing w:after="0" w:line="240" w:lineRule="auto"/>
        <w:jc w:val="both"/>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 xml:space="preserve">1. </w:t>
      </w:r>
      <w:r w:rsidR="00ED4FEC" w:rsidRPr="00ED4FEC">
        <w:rPr>
          <w:rFonts w:ascii="Times New Roman" w:hAnsi="Times New Roman" w:cs="Times New Roman"/>
          <w:color w:val="000000"/>
          <w:sz w:val="24"/>
          <w:szCs w:val="24"/>
          <w:lang w:val="en-IN"/>
        </w:rPr>
        <w:t>Commencement or any postponement in the date of commencement of</w:t>
      </w:r>
      <w:r w:rsidR="00ED4FEC">
        <w:rPr>
          <w:rFonts w:ascii="Times New Roman" w:hAnsi="Times New Roman" w:cs="Times New Roman"/>
          <w:color w:val="000000"/>
          <w:sz w:val="24"/>
          <w:szCs w:val="24"/>
          <w:lang w:val="en-IN"/>
        </w:rPr>
        <w:t xml:space="preserve"> </w:t>
      </w:r>
      <w:r w:rsidR="00ED4FEC" w:rsidRPr="00ED4FEC">
        <w:rPr>
          <w:rFonts w:ascii="Times New Roman" w:hAnsi="Times New Roman" w:cs="Times New Roman"/>
          <w:color w:val="000000"/>
          <w:sz w:val="24"/>
          <w:szCs w:val="24"/>
          <w:lang w:val="en-IN"/>
        </w:rPr>
        <w:t>commercial production or commercial operations of any unit/division.</w:t>
      </w:r>
    </w:p>
    <w:p w:rsidR="006517BA" w:rsidRDefault="00ED4FEC" w:rsidP="006263C8">
      <w:pPr>
        <w:autoSpaceDE w:val="0"/>
        <w:autoSpaceDN w:val="0"/>
        <w:adjustRightInd w:val="0"/>
        <w:spacing w:after="0" w:line="240" w:lineRule="auto"/>
        <w:jc w:val="both"/>
        <w:rPr>
          <w:rFonts w:ascii="Times New Roman" w:hAnsi="Times New Roman" w:cs="Times New Roman"/>
          <w:color w:val="000000"/>
          <w:sz w:val="24"/>
          <w:szCs w:val="24"/>
          <w:lang w:val="en-IN"/>
        </w:rPr>
      </w:pPr>
      <w:r w:rsidRPr="00ED4FEC">
        <w:rPr>
          <w:rFonts w:ascii="Times New Roman" w:hAnsi="Times New Roman" w:cs="Times New Roman"/>
          <w:color w:val="000000"/>
          <w:sz w:val="24"/>
          <w:szCs w:val="24"/>
          <w:lang w:val="en-IN"/>
        </w:rPr>
        <w:t xml:space="preserve">2. Change in the general character or nature of business </w:t>
      </w:r>
      <w:r w:rsidR="006517BA">
        <w:rPr>
          <w:rFonts w:ascii="Times New Roman" w:hAnsi="Times New Roman" w:cs="Times New Roman"/>
          <w:color w:val="000000"/>
          <w:sz w:val="24"/>
          <w:szCs w:val="24"/>
          <w:lang w:val="en-IN"/>
        </w:rPr>
        <w:t>apart from its main business that is not incidental to the main objects of the Company</w:t>
      </w:r>
    </w:p>
    <w:p w:rsidR="00ED4FEC" w:rsidRPr="00A6350F" w:rsidRDefault="00ED4FEC" w:rsidP="006263C8">
      <w:pPr>
        <w:autoSpaceDE w:val="0"/>
        <w:autoSpaceDN w:val="0"/>
        <w:adjustRightInd w:val="0"/>
        <w:spacing w:after="0" w:line="240" w:lineRule="auto"/>
        <w:jc w:val="both"/>
        <w:rPr>
          <w:rFonts w:ascii="Times New Roman" w:hAnsi="Times New Roman" w:cs="Times New Roman"/>
          <w:color w:val="000000"/>
          <w:sz w:val="24"/>
          <w:szCs w:val="24"/>
          <w:lang w:val="en-IN"/>
        </w:rPr>
      </w:pPr>
      <w:r w:rsidRPr="00A6350F">
        <w:rPr>
          <w:rFonts w:ascii="Times New Roman" w:hAnsi="Times New Roman" w:cs="Times New Roman"/>
          <w:color w:val="000000"/>
          <w:sz w:val="24"/>
          <w:szCs w:val="24"/>
          <w:lang w:val="en-IN"/>
        </w:rPr>
        <w:t>3. Capacity addition or product launch.</w:t>
      </w:r>
    </w:p>
    <w:p w:rsidR="00ED4FEC" w:rsidRPr="00A6350F" w:rsidRDefault="00ED4FEC" w:rsidP="006263C8">
      <w:pPr>
        <w:autoSpaceDE w:val="0"/>
        <w:autoSpaceDN w:val="0"/>
        <w:adjustRightInd w:val="0"/>
        <w:spacing w:after="0" w:line="240" w:lineRule="auto"/>
        <w:jc w:val="both"/>
        <w:rPr>
          <w:rFonts w:ascii="Times New Roman" w:hAnsi="Times New Roman" w:cs="Times New Roman"/>
          <w:color w:val="000000"/>
          <w:sz w:val="24"/>
          <w:szCs w:val="24"/>
          <w:lang w:val="en-IN"/>
        </w:rPr>
      </w:pPr>
      <w:r w:rsidRPr="00A6350F">
        <w:rPr>
          <w:rFonts w:ascii="Times New Roman" w:hAnsi="Times New Roman" w:cs="Times New Roman"/>
          <w:color w:val="000000"/>
          <w:sz w:val="24"/>
          <w:szCs w:val="24"/>
          <w:lang w:val="en-IN"/>
        </w:rPr>
        <w:t>4. Awarding, bagging/ receiving, amendment or termination of awarded/</w:t>
      </w:r>
      <w:r w:rsidR="0026630C" w:rsidRPr="00A6350F">
        <w:rPr>
          <w:rFonts w:ascii="Times New Roman" w:hAnsi="Times New Roman" w:cs="Times New Roman"/>
          <w:color w:val="000000"/>
          <w:sz w:val="24"/>
          <w:szCs w:val="24"/>
          <w:lang w:val="en-IN"/>
        </w:rPr>
        <w:t xml:space="preserve"> </w:t>
      </w:r>
      <w:r w:rsidRPr="00A6350F">
        <w:rPr>
          <w:rFonts w:ascii="Times New Roman" w:hAnsi="Times New Roman" w:cs="Times New Roman"/>
          <w:color w:val="000000"/>
          <w:sz w:val="24"/>
          <w:szCs w:val="24"/>
          <w:lang w:val="en-IN"/>
        </w:rPr>
        <w:t>bagged orders/contracts not in the normal course of business.</w:t>
      </w:r>
    </w:p>
    <w:p w:rsidR="00ED4FEC" w:rsidRPr="00A6350F" w:rsidRDefault="00ED4FEC" w:rsidP="006263C8">
      <w:pPr>
        <w:autoSpaceDE w:val="0"/>
        <w:autoSpaceDN w:val="0"/>
        <w:adjustRightInd w:val="0"/>
        <w:spacing w:after="0" w:line="240" w:lineRule="auto"/>
        <w:jc w:val="both"/>
        <w:rPr>
          <w:rFonts w:ascii="Times New Roman" w:hAnsi="Times New Roman" w:cs="Times New Roman"/>
          <w:color w:val="000000"/>
          <w:sz w:val="24"/>
          <w:szCs w:val="24"/>
          <w:lang w:val="en-IN"/>
        </w:rPr>
      </w:pPr>
      <w:r w:rsidRPr="00A6350F">
        <w:rPr>
          <w:rFonts w:ascii="Times New Roman" w:hAnsi="Times New Roman" w:cs="Times New Roman"/>
          <w:color w:val="000000"/>
          <w:sz w:val="24"/>
          <w:szCs w:val="24"/>
          <w:lang w:val="en-IN"/>
        </w:rPr>
        <w:t>5. Agreements (viz. loan agreement(s) (as a borrower) or any other</w:t>
      </w:r>
      <w:r w:rsidR="0026630C" w:rsidRPr="00A6350F">
        <w:rPr>
          <w:rFonts w:ascii="Times New Roman" w:hAnsi="Times New Roman" w:cs="Times New Roman"/>
          <w:color w:val="000000"/>
          <w:sz w:val="24"/>
          <w:szCs w:val="24"/>
          <w:lang w:val="en-IN"/>
        </w:rPr>
        <w:t xml:space="preserve"> </w:t>
      </w:r>
      <w:r w:rsidRPr="00A6350F">
        <w:rPr>
          <w:rFonts w:ascii="Times New Roman" w:hAnsi="Times New Roman" w:cs="Times New Roman"/>
          <w:color w:val="000000"/>
          <w:sz w:val="24"/>
          <w:szCs w:val="24"/>
          <w:lang w:val="en-IN"/>
        </w:rPr>
        <w:t>agreement(s) which are binding and not in normal course of business) and</w:t>
      </w:r>
      <w:r w:rsidR="0026630C" w:rsidRPr="00A6350F">
        <w:rPr>
          <w:rFonts w:ascii="Times New Roman" w:hAnsi="Times New Roman" w:cs="Times New Roman"/>
          <w:color w:val="000000"/>
          <w:sz w:val="24"/>
          <w:szCs w:val="24"/>
          <w:lang w:val="en-IN"/>
        </w:rPr>
        <w:t xml:space="preserve"> </w:t>
      </w:r>
      <w:r w:rsidRPr="00A6350F">
        <w:rPr>
          <w:rFonts w:ascii="Times New Roman" w:hAnsi="Times New Roman" w:cs="Times New Roman"/>
          <w:color w:val="000000"/>
          <w:sz w:val="24"/>
          <w:szCs w:val="24"/>
          <w:lang w:val="en-IN"/>
        </w:rPr>
        <w:t>revision(s) or amendment(s) or termination(s) thereof.</w:t>
      </w:r>
    </w:p>
    <w:p w:rsidR="00ED4FEC" w:rsidRPr="00A6350F" w:rsidRDefault="00ED4FEC" w:rsidP="006263C8">
      <w:pPr>
        <w:autoSpaceDE w:val="0"/>
        <w:autoSpaceDN w:val="0"/>
        <w:adjustRightInd w:val="0"/>
        <w:spacing w:after="0" w:line="240" w:lineRule="auto"/>
        <w:jc w:val="both"/>
        <w:rPr>
          <w:rFonts w:ascii="Times New Roman" w:hAnsi="Times New Roman" w:cs="Times New Roman"/>
          <w:color w:val="000000"/>
          <w:sz w:val="24"/>
          <w:szCs w:val="24"/>
          <w:lang w:val="en-IN"/>
        </w:rPr>
      </w:pPr>
      <w:r w:rsidRPr="00A6350F">
        <w:rPr>
          <w:rFonts w:ascii="Times New Roman" w:hAnsi="Times New Roman" w:cs="Times New Roman"/>
          <w:color w:val="000000"/>
          <w:sz w:val="24"/>
          <w:szCs w:val="24"/>
          <w:lang w:val="en-IN"/>
        </w:rPr>
        <w:t xml:space="preserve">6. Disruption of operations of </w:t>
      </w:r>
      <w:r w:rsidR="006517BA" w:rsidRPr="00A6350F">
        <w:rPr>
          <w:rFonts w:ascii="Times New Roman" w:hAnsi="Times New Roman" w:cs="Times New Roman"/>
          <w:color w:val="000000"/>
          <w:sz w:val="24"/>
          <w:szCs w:val="24"/>
          <w:lang w:val="en-IN"/>
        </w:rPr>
        <w:t>main business activities of the Company due to reasons beyond the control of the Company.</w:t>
      </w:r>
    </w:p>
    <w:p w:rsidR="00ED4FEC" w:rsidRPr="00A6350F" w:rsidRDefault="00ED4FEC" w:rsidP="006263C8">
      <w:pPr>
        <w:autoSpaceDE w:val="0"/>
        <w:autoSpaceDN w:val="0"/>
        <w:adjustRightInd w:val="0"/>
        <w:spacing w:after="0" w:line="240" w:lineRule="auto"/>
        <w:jc w:val="both"/>
        <w:rPr>
          <w:rFonts w:ascii="Times New Roman" w:hAnsi="Times New Roman" w:cs="Times New Roman"/>
          <w:color w:val="000000"/>
          <w:sz w:val="24"/>
          <w:szCs w:val="24"/>
          <w:lang w:val="en-IN"/>
        </w:rPr>
      </w:pPr>
      <w:r w:rsidRPr="00A6350F">
        <w:rPr>
          <w:rFonts w:ascii="Times New Roman" w:hAnsi="Times New Roman" w:cs="Times New Roman"/>
          <w:color w:val="000000"/>
          <w:sz w:val="24"/>
          <w:szCs w:val="24"/>
          <w:lang w:val="en-IN"/>
        </w:rPr>
        <w:t xml:space="preserve">7. </w:t>
      </w:r>
      <w:r w:rsidR="006517BA" w:rsidRPr="00A6350F">
        <w:rPr>
          <w:rFonts w:ascii="Times New Roman" w:hAnsi="Times New Roman" w:cs="Times New Roman"/>
          <w:color w:val="000000"/>
          <w:sz w:val="24"/>
          <w:szCs w:val="24"/>
          <w:lang w:val="en-IN"/>
        </w:rPr>
        <w:t xml:space="preserve">Material </w:t>
      </w:r>
      <w:r w:rsidRPr="00A6350F">
        <w:rPr>
          <w:rFonts w:ascii="Times New Roman" w:hAnsi="Times New Roman" w:cs="Times New Roman"/>
          <w:color w:val="000000"/>
          <w:sz w:val="24"/>
          <w:szCs w:val="24"/>
          <w:lang w:val="en-IN"/>
        </w:rPr>
        <w:t>Effect(s) arising out of change in the regulatory framework applicable to the</w:t>
      </w:r>
      <w:r w:rsidR="0026630C" w:rsidRPr="00A6350F">
        <w:rPr>
          <w:rFonts w:ascii="Times New Roman" w:hAnsi="Times New Roman" w:cs="Times New Roman"/>
          <w:color w:val="000000"/>
          <w:sz w:val="24"/>
          <w:szCs w:val="24"/>
          <w:lang w:val="en-IN"/>
        </w:rPr>
        <w:t xml:space="preserve"> </w:t>
      </w:r>
      <w:r w:rsidRPr="00A6350F">
        <w:rPr>
          <w:rFonts w:ascii="Times New Roman" w:hAnsi="Times New Roman" w:cs="Times New Roman"/>
          <w:color w:val="000000"/>
          <w:sz w:val="24"/>
          <w:szCs w:val="24"/>
          <w:lang w:val="en-IN"/>
        </w:rPr>
        <w:t>listed entity.</w:t>
      </w:r>
    </w:p>
    <w:p w:rsidR="00ED4FEC" w:rsidRPr="00A6350F" w:rsidRDefault="00ED4FEC" w:rsidP="006263C8">
      <w:pPr>
        <w:autoSpaceDE w:val="0"/>
        <w:autoSpaceDN w:val="0"/>
        <w:adjustRightInd w:val="0"/>
        <w:spacing w:after="0" w:line="240" w:lineRule="auto"/>
        <w:jc w:val="both"/>
        <w:rPr>
          <w:rFonts w:ascii="Times New Roman" w:hAnsi="Times New Roman" w:cs="Times New Roman"/>
          <w:color w:val="000000"/>
          <w:sz w:val="24"/>
          <w:szCs w:val="24"/>
          <w:lang w:val="en-IN"/>
        </w:rPr>
      </w:pPr>
      <w:r w:rsidRPr="00A6350F">
        <w:rPr>
          <w:rFonts w:ascii="Times New Roman" w:hAnsi="Times New Roman" w:cs="Times New Roman"/>
          <w:color w:val="000000"/>
          <w:sz w:val="24"/>
          <w:szCs w:val="24"/>
          <w:lang w:val="en-IN"/>
        </w:rPr>
        <w:t>8. Litigation(s) / dispute(s) / regulatory action(s) with impact.</w:t>
      </w:r>
    </w:p>
    <w:p w:rsidR="00ED4FEC" w:rsidRPr="00A6350F" w:rsidRDefault="00ED4FEC" w:rsidP="006263C8">
      <w:pPr>
        <w:autoSpaceDE w:val="0"/>
        <w:autoSpaceDN w:val="0"/>
        <w:adjustRightInd w:val="0"/>
        <w:spacing w:after="0" w:line="240" w:lineRule="auto"/>
        <w:jc w:val="both"/>
        <w:rPr>
          <w:rFonts w:ascii="Times New Roman" w:hAnsi="Times New Roman" w:cs="Times New Roman"/>
          <w:color w:val="000000"/>
          <w:sz w:val="24"/>
          <w:szCs w:val="24"/>
          <w:lang w:val="en-IN"/>
        </w:rPr>
      </w:pPr>
      <w:r w:rsidRPr="00A6350F">
        <w:rPr>
          <w:rFonts w:ascii="Times New Roman" w:hAnsi="Times New Roman" w:cs="Times New Roman"/>
          <w:color w:val="000000"/>
          <w:sz w:val="24"/>
          <w:szCs w:val="24"/>
          <w:lang w:val="en-IN"/>
        </w:rPr>
        <w:t>9. Fraud/defaults etc. by directors (other than key managerial personnel) or</w:t>
      </w:r>
      <w:r w:rsidR="0026630C" w:rsidRPr="00A6350F">
        <w:rPr>
          <w:rFonts w:ascii="Times New Roman" w:hAnsi="Times New Roman" w:cs="Times New Roman"/>
          <w:color w:val="000000"/>
          <w:sz w:val="24"/>
          <w:szCs w:val="24"/>
          <w:lang w:val="en-IN"/>
        </w:rPr>
        <w:t xml:space="preserve"> </w:t>
      </w:r>
      <w:r w:rsidRPr="00A6350F">
        <w:rPr>
          <w:rFonts w:ascii="Times New Roman" w:hAnsi="Times New Roman" w:cs="Times New Roman"/>
          <w:color w:val="000000"/>
          <w:sz w:val="24"/>
          <w:szCs w:val="24"/>
          <w:lang w:val="en-IN"/>
        </w:rPr>
        <w:t>employees of listed entity.</w:t>
      </w:r>
    </w:p>
    <w:p w:rsidR="00ED4FEC" w:rsidRPr="00A6350F" w:rsidRDefault="00ED4FEC" w:rsidP="006263C8">
      <w:pPr>
        <w:autoSpaceDE w:val="0"/>
        <w:autoSpaceDN w:val="0"/>
        <w:adjustRightInd w:val="0"/>
        <w:spacing w:after="0" w:line="240" w:lineRule="auto"/>
        <w:jc w:val="both"/>
        <w:rPr>
          <w:rFonts w:ascii="Times New Roman" w:hAnsi="Times New Roman" w:cs="Times New Roman"/>
          <w:color w:val="000000"/>
          <w:sz w:val="24"/>
          <w:szCs w:val="24"/>
          <w:lang w:val="en-IN"/>
        </w:rPr>
      </w:pPr>
      <w:r w:rsidRPr="00A6350F">
        <w:rPr>
          <w:rFonts w:ascii="Times New Roman" w:hAnsi="Times New Roman" w:cs="Times New Roman"/>
          <w:color w:val="000000"/>
          <w:sz w:val="24"/>
          <w:szCs w:val="24"/>
          <w:lang w:val="en-IN"/>
        </w:rPr>
        <w:t>10. Options to purchase securities including any ESOP / ESPS Scheme.</w:t>
      </w:r>
    </w:p>
    <w:p w:rsidR="00ED4FEC" w:rsidRPr="00ED4FEC" w:rsidRDefault="00ED4FEC" w:rsidP="006263C8">
      <w:pPr>
        <w:autoSpaceDE w:val="0"/>
        <w:autoSpaceDN w:val="0"/>
        <w:adjustRightInd w:val="0"/>
        <w:spacing w:after="0" w:line="240" w:lineRule="auto"/>
        <w:jc w:val="both"/>
        <w:rPr>
          <w:rFonts w:ascii="Times New Roman" w:hAnsi="Times New Roman" w:cs="Times New Roman"/>
          <w:color w:val="000000"/>
          <w:sz w:val="24"/>
          <w:szCs w:val="24"/>
          <w:lang w:val="en-IN"/>
        </w:rPr>
      </w:pPr>
      <w:r w:rsidRPr="00A6350F">
        <w:rPr>
          <w:rFonts w:ascii="Times New Roman" w:hAnsi="Times New Roman" w:cs="Times New Roman"/>
          <w:color w:val="000000"/>
          <w:sz w:val="24"/>
          <w:szCs w:val="24"/>
          <w:lang w:val="en-IN"/>
        </w:rPr>
        <w:t>11. Giving of guarantees or indemnity or becoming a surety for any third party</w:t>
      </w:r>
      <w:r w:rsidR="006517BA" w:rsidRPr="00A6350F">
        <w:rPr>
          <w:rFonts w:ascii="Times New Roman" w:hAnsi="Times New Roman" w:cs="Times New Roman"/>
          <w:color w:val="000000"/>
          <w:sz w:val="24"/>
          <w:szCs w:val="24"/>
          <w:lang w:val="en-IN"/>
        </w:rPr>
        <w:t xml:space="preserve"> which </w:t>
      </w:r>
      <w:proofErr w:type="gramStart"/>
      <w:r w:rsidR="006517BA" w:rsidRPr="00A6350F">
        <w:rPr>
          <w:rFonts w:ascii="Times New Roman" w:hAnsi="Times New Roman" w:cs="Times New Roman"/>
          <w:color w:val="000000"/>
          <w:sz w:val="24"/>
          <w:szCs w:val="24"/>
          <w:lang w:val="en-IN"/>
        </w:rPr>
        <w:t>are</w:t>
      </w:r>
      <w:proofErr w:type="gramEnd"/>
      <w:r w:rsidR="006517BA" w:rsidRPr="00A6350F">
        <w:rPr>
          <w:rFonts w:ascii="Times New Roman" w:hAnsi="Times New Roman" w:cs="Times New Roman"/>
          <w:color w:val="000000"/>
          <w:sz w:val="24"/>
          <w:szCs w:val="24"/>
          <w:lang w:val="en-IN"/>
        </w:rPr>
        <w:t xml:space="preserve"> not in normal course of business</w:t>
      </w:r>
      <w:r w:rsidRPr="00A6350F">
        <w:rPr>
          <w:rFonts w:ascii="Times New Roman" w:hAnsi="Times New Roman" w:cs="Times New Roman"/>
          <w:color w:val="000000"/>
          <w:sz w:val="24"/>
          <w:szCs w:val="24"/>
          <w:lang w:val="en-IN"/>
        </w:rPr>
        <w:t>.</w:t>
      </w:r>
    </w:p>
    <w:p w:rsidR="00ED4FEC" w:rsidRPr="00ED4FEC" w:rsidRDefault="00ED4FEC" w:rsidP="006263C8">
      <w:pPr>
        <w:autoSpaceDE w:val="0"/>
        <w:autoSpaceDN w:val="0"/>
        <w:adjustRightInd w:val="0"/>
        <w:spacing w:after="0" w:line="240" w:lineRule="auto"/>
        <w:jc w:val="both"/>
        <w:rPr>
          <w:rFonts w:ascii="Times New Roman" w:hAnsi="Times New Roman" w:cs="Times New Roman"/>
          <w:color w:val="000000"/>
          <w:sz w:val="24"/>
          <w:szCs w:val="24"/>
          <w:lang w:val="en-IN"/>
        </w:rPr>
      </w:pPr>
      <w:r w:rsidRPr="00ED4FEC">
        <w:rPr>
          <w:rFonts w:ascii="Times New Roman" w:hAnsi="Times New Roman" w:cs="Times New Roman"/>
          <w:color w:val="000000"/>
          <w:sz w:val="24"/>
          <w:szCs w:val="24"/>
          <w:lang w:val="en-IN"/>
        </w:rPr>
        <w:t>12. Granting, withdrawal, surrender, cancellation or suspension of key licenses</w:t>
      </w:r>
      <w:r w:rsidR="0026630C">
        <w:rPr>
          <w:rFonts w:ascii="Times New Roman" w:hAnsi="Times New Roman" w:cs="Times New Roman"/>
          <w:color w:val="000000"/>
          <w:sz w:val="24"/>
          <w:szCs w:val="24"/>
          <w:lang w:val="en-IN"/>
        </w:rPr>
        <w:t xml:space="preserve"> </w:t>
      </w:r>
      <w:r w:rsidRPr="00ED4FEC">
        <w:rPr>
          <w:rFonts w:ascii="Times New Roman" w:hAnsi="Times New Roman" w:cs="Times New Roman"/>
          <w:color w:val="000000"/>
          <w:sz w:val="24"/>
          <w:szCs w:val="24"/>
          <w:lang w:val="en-IN"/>
        </w:rPr>
        <w:t>or regulatory approvals.</w:t>
      </w:r>
    </w:p>
    <w:p w:rsidR="00ED4FEC" w:rsidRPr="00ED4FEC" w:rsidRDefault="00ED4FEC" w:rsidP="006263C8">
      <w:pPr>
        <w:autoSpaceDE w:val="0"/>
        <w:autoSpaceDN w:val="0"/>
        <w:adjustRightInd w:val="0"/>
        <w:spacing w:after="0" w:line="240" w:lineRule="auto"/>
        <w:jc w:val="both"/>
        <w:rPr>
          <w:rFonts w:ascii="Times New Roman" w:hAnsi="Times New Roman" w:cs="Times New Roman"/>
          <w:color w:val="000000"/>
          <w:sz w:val="24"/>
          <w:szCs w:val="24"/>
          <w:lang w:val="en-IN"/>
        </w:rPr>
      </w:pPr>
      <w:r w:rsidRPr="00ED4FEC">
        <w:rPr>
          <w:rFonts w:ascii="Times New Roman" w:hAnsi="Times New Roman" w:cs="Times New Roman"/>
          <w:b/>
          <w:bCs/>
          <w:color w:val="000000"/>
          <w:sz w:val="24"/>
          <w:szCs w:val="24"/>
          <w:lang w:val="en-IN"/>
        </w:rPr>
        <w:t xml:space="preserve">C) </w:t>
      </w:r>
      <w:r w:rsidRPr="00ED4FEC">
        <w:rPr>
          <w:rFonts w:ascii="Times New Roman" w:hAnsi="Times New Roman" w:cs="Times New Roman"/>
          <w:color w:val="000000"/>
          <w:sz w:val="24"/>
          <w:szCs w:val="24"/>
          <w:lang w:val="en-IN"/>
        </w:rPr>
        <w:t>Any other information/event viz. major development that is likely to affect</w:t>
      </w:r>
      <w:r w:rsidR="0026630C">
        <w:rPr>
          <w:rFonts w:ascii="Times New Roman" w:hAnsi="Times New Roman" w:cs="Times New Roman"/>
          <w:color w:val="000000"/>
          <w:sz w:val="24"/>
          <w:szCs w:val="24"/>
          <w:lang w:val="en-IN"/>
        </w:rPr>
        <w:t xml:space="preserve"> </w:t>
      </w:r>
      <w:r w:rsidRPr="00ED4FEC">
        <w:rPr>
          <w:rFonts w:ascii="Times New Roman" w:hAnsi="Times New Roman" w:cs="Times New Roman"/>
          <w:color w:val="000000"/>
          <w:sz w:val="24"/>
          <w:szCs w:val="24"/>
          <w:lang w:val="en-IN"/>
        </w:rPr>
        <w:t>business, e.g. emergence of new technologies, expiry of patents, any change</w:t>
      </w:r>
      <w:r w:rsidR="0026630C">
        <w:rPr>
          <w:rFonts w:ascii="Times New Roman" w:hAnsi="Times New Roman" w:cs="Times New Roman"/>
          <w:color w:val="000000"/>
          <w:sz w:val="24"/>
          <w:szCs w:val="24"/>
          <w:lang w:val="en-IN"/>
        </w:rPr>
        <w:t xml:space="preserve"> </w:t>
      </w:r>
      <w:r w:rsidRPr="00ED4FEC">
        <w:rPr>
          <w:rFonts w:ascii="Times New Roman" w:hAnsi="Times New Roman" w:cs="Times New Roman"/>
          <w:color w:val="000000"/>
          <w:sz w:val="24"/>
          <w:szCs w:val="24"/>
          <w:lang w:val="en-IN"/>
        </w:rPr>
        <w:t>of accounting policy that may have a significant impact on the accounts, etc.</w:t>
      </w:r>
      <w:r w:rsidR="0026630C">
        <w:rPr>
          <w:rFonts w:ascii="Times New Roman" w:hAnsi="Times New Roman" w:cs="Times New Roman"/>
          <w:color w:val="000000"/>
          <w:sz w:val="24"/>
          <w:szCs w:val="24"/>
          <w:lang w:val="en-IN"/>
        </w:rPr>
        <w:t xml:space="preserve"> </w:t>
      </w:r>
      <w:r w:rsidRPr="00ED4FEC">
        <w:rPr>
          <w:rFonts w:ascii="Times New Roman" w:hAnsi="Times New Roman" w:cs="Times New Roman"/>
          <w:color w:val="000000"/>
          <w:sz w:val="24"/>
          <w:szCs w:val="24"/>
          <w:lang w:val="en-IN"/>
        </w:rPr>
        <w:t>and brief details thereof and any other information which is exclusively</w:t>
      </w:r>
      <w:r w:rsidR="0026630C">
        <w:rPr>
          <w:rFonts w:ascii="Times New Roman" w:hAnsi="Times New Roman" w:cs="Times New Roman"/>
          <w:color w:val="000000"/>
          <w:sz w:val="24"/>
          <w:szCs w:val="24"/>
          <w:lang w:val="en-IN"/>
        </w:rPr>
        <w:t xml:space="preserve"> </w:t>
      </w:r>
      <w:r w:rsidRPr="00ED4FEC">
        <w:rPr>
          <w:rFonts w:ascii="Times New Roman" w:hAnsi="Times New Roman" w:cs="Times New Roman"/>
          <w:color w:val="000000"/>
          <w:sz w:val="24"/>
          <w:szCs w:val="24"/>
          <w:lang w:val="en-IN"/>
        </w:rPr>
        <w:t>known to the listed entity which may be necessary to enable the holders of</w:t>
      </w:r>
      <w:r w:rsidR="0026630C">
        <w:rPr>
          <w:rFonts w:ascii="Times New Roman" w:hAnsi="Times New Roman" w:cs="Times New Roman"/>
          <w:color w:val="000000"/>
          <w:sz w:val="24"/>
          <w:szCs w:val="24"/>
          <w:lang w:val="en-IN"/>
        </w:rPr>
        <w:t xml:space="preserve"> </w:t>
      </w:r>
      <w:r w:rsidRPr="00ED4FEC">
        <w:rPr>
          <w:rFonts w:ascii="Times New Roman" w:hAnsi="Times New Roman" w:cs="Times New Roman"/>
          <w:color w:val="000000"/>
          <w:sz w:val="24"/>
          <w:szCs w:val="24"/>
          <w:lang w:val="en-IN"/>
        </w:rPr>
        <w:t>securities of the listed entity to appraise its position and to avoid the</w:t>
      </w:r>
      <w:r w:rsidR="0026630C">
        <w:rPr>
          <w:rFonts w:ascii="Times New Roman" w:hAnsi="Times New Roman" w:cs="Times New Roman"/>
          <w:color w:val="000000"/>
          <w:sz w:val="24"/>
          <w:szCs w:val="24"/>
          <w:lang w:val="en-IN"/>
        </w:rPr>
        <w:t xml:space="preserve"> </w:t>
      </w:r>
      <w:r w:rsidRPr="00ED4FEC">
        <w:rPr>
          <w:rFonts w:ascii="Times New Roman" w:hAnsi="Times New Roman" w:cs="Times New Roman"/>
          <w:color w:val="000000"/>
          <w:sz w:val="24"/>
          <w:szCs w:val="24"/>
          <w:lang w:val="en-IN"/>
        </w:rPr>
        <w:t>establishment of a false market in such securities.</w:t>
      </w:r>
    </w:p>
    <w:p w:rsidR="00C97B6D" w:rsidRDefault="00ED4FEC" w:rsidP="0078040F">
      <w:pPr>
        <w:autoSpaceDE w:val="0"/>
        <w:autoSpaceDN w:val="0"/>
        <w:adjustRightInd w:val="0"/>
        <w:spacing w:after="0" w:line="240" w:lineRule="auto"/>
        <w:jc w:val="both"/>
        <w:rPr>
          <w:rFonts w:ascii="Times New Roman" w:hAnsi="Times New Roman" w:cs="Times New Roman"/>
          <w:b/>
          <w:sz w:val="24"/>
          <w:szCs w:val="24"/>
        </w:rPr>
      </w:pPr>
      <w:r w:rsidRPr="00ED4FEC">
        <w:rPr>
          <w:rFonts w:ascii="Times New Roman" w:hAnsi="Times New Roman" w:cs="Times New Roman"/>
          <w:b/>
          <w:bCs/>
          <w:color w:val="000000"/>
          <w:sz w:val="24"/>
          <w:szCs w:val="24"/>
          <w:lang w:val="en-IN"/>
        </w:rPr>
        <w:t xml:space="preserve">D) </w:t>
      </w:r>
      <w:r w:rsidRPr="00ED4FEC">
        <w:rPr>
          <w:rFonts w:ascii="Times New Roman" w:hAnsi="Times New Roman" w:cs="Times New Roman"/>
          <w:color w:val="000000"/>
          <w:sz w:val="24"/>
          <w:szCs w:val="24"/>
          <w:lang w:val="en-IN"/>
        </w:rPr>
        <w:t>Without preju</w:t>
      </w:r>
      <w:r w:rsidR="0026630C">
        <w:rPr>
          <w:rFonts w:ascii="Times New Roman" w:hAnsi="Times New Roman" w:cs="Times New Roman"/>
          <w:color w:val="000000"/>
          <w:sz w:val="24"/>
          <w:szCs w:val="24"/>
          <w:lang w:val="en-IN"/>
        </w:rPr>
        <w:t xml:space="preserve">dice to the generality of </w:t>
      </w:r>
      <w:proofErr w:type="spellStart"/>
      <w:r w:rsidR="0026630C">
        <w:rPr>
          <w:rFonts w:ascii="Times New Roman" w:hAnsi="Times New Roman" w:cs="Times New Roman"/>
          <w:color w:val="000000"/>
          <w:sz w:val="24"/>
          <w:szCs w:val="24"/>
          <w:lang w:val="en-IN"/>
        </w:rPr>
        <w:t>para</w:t>
      </w:r>
      <w:proofErr w:type="spellEnd"/>
      <w:r w:rsidR="0026630C">
        <w:rPr>
          <w:rFonts w:ascii="Times New Roman" w:hAnsi="Times New Roman" w:cs="Times New Roman"/>
          <w:color w:val="000000"/>
          <w:sz w:val="24"/>
          <w:szCs w:val="24"/>
          <w:lang w:val="en-IN"/>
        </w:rPr>
        <w:t xml:space="preserve"> </w:t>
      </w:r>
      <w:r w:rsidRPr="00ED4FEC">
        <w:rPr>
          <w:rFonts w:ascii="Times New Roman" w:hAnsi="Times New Roman" w:cs="Times New Roman"/>
          <w:color w:val="000000"/>
          <w:sz w:val="24"/>
          <w:szCs w:val="24"/>
          <w:lang w:val="en-IN"/>
        </w:rPr>
        <w:t>above, the</w:t>
      </w:r>
      <w:r w:rsidR="0026630C">
        <w:rPr>
          <w:rFonts w:ascii="Times New Roman" w:hAnsi="Times New Roman" w:cs="Times New Roman"/>
          <w:color w:val="000000"/>
          <w:sz w:val="24"/>
          <w:szCs w:val="24"/>
          <w:lang w:val="en-IN"/>
        </w:rPr>
        <w:t xml:space="preserve"> </w:t>
      </w:r>
      <w:r w:rsidRPr="00ED4FEC">
        <w:rPr>
          <w:rFonts w:ascii="Times New Roman" w:hAnsi="Times New Roman" w:cs="Times New Roman"/>
          <w:color w:val="000000"/>
          <w:sz w:val="24"/>
          <w:szCs w:val="24"/>
          <w:lang w:val="en-IN"/>
        </w:rPr>
        <w:t>Company may make disclosures of event/information as specified by its Board</w:t>
      </w:r>
      <w:r w:rsidR="0026630C">
        <w:rPr>
          <w:rFonts w:ascii="Times New Roman" w:hAnsi="Times New Roman" w:cs="Times New Roman"/>
          <w:color w:val="000000"/>
          <w:sz w:val="24"/>
          <w:szCs w:val="24"/>
          <w:lang w:val="en-IN"/>
        </w:rPr>
        <w:t xml:space="preserve"> </w:t>
      </w:r>
      <w:r w:rsidRPr="00ED4FEC">
        <w:rPr>
          <w:rFonts w:ascii="Times New Roman" w:hAnsi="Times New Roman" w:cs="Times New Roman"/>
          <w:color w:val="000000"/>
          <w:sz w:val="24"/>
          <w:szCs w:val="24"/>
          <w:lang w:val="en-IN"/>
        </w:rPr>
        <w:t>of Directors from time to time</w:t>
      </w:r>
      <w:r w:rsidR="0078040F">
        <w:rPr>
          <w:rFonts w:ascii="Times New Roman" w:hAnsi="Times New Roman" w:cs="Times New Roman"/>
          <w:color w:val="000000"/>
          <w:sz w:val="24"/>
          <w:szCs w:val="24"/>
          <w:lang w:val="en-IN"/>
        </w:rPr>
        <w:t>.</w:t>
      </w:r>
      <w:bookmarkStart w:id="0" w:name="_GoBack"/>
      <w:bookmarkEnd w:id="0"/>
    </w:p>
    <w:sectPr w:rsidR="00C97B6D" w:rsidSect="002912E4">
      <w:headerReference w:type="default" r:id="rId8"/>
      <w:footerReference w:type="default" r:id="rId9"/>
      <w:pgSz w:w="12240" w:h="16340"/>
      <w:pgMar w:top="535" w:right="442" w:bottom="653" w:left="15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AC" w:rsidRDefault="001C37AC" w:rsidP="0091276D">
      <w:pPr>
        <w:spacing w:after="0" w:line="240" w:lineRule="auto"/>
      </w:pPr>
      <w:r>
        <w:separator/>
      </w:r>
    </w:p>
  </w:endnote>
  <w:endnote w:type="continuationSeparator" w:id="0">
    <w:p w:rsidR="001C37AC" w:rsidRDefault="001C37AC" w:rsidP="0091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962720"/>
      <w:docPartObj>
        <w:docPartGallery w:val="Page Numbers (Bottom of Page)"/>
        <w:docPartUnique/>
      </w:docPartObj>
    </w:sdtPr>
    <w:sdtEndPr/>
    <w:sdtContent>
      <w:sdt>
        <w:sdtPr>
          <w:id w:val="-1705238520"/>
          <w:docPartObj>
            <w:docPartGallery w:val="Page Numbers (Top of Page)"/>
            <w:docPartUnique/>
          </w:docPartObj>
        </w:sdtPr>
        <w:sdtEndPr/>
        <w:sdtContent>
          <w:p w:rsidR="00D04E3B" w:rsidRDefault="00D04E3B" w:rsidP="0091276D">
            <w:pPr>
              <w:pStyle w:val="Footer"/>
            </w:pPr>
            <w:r w:rsidRPr="00201BE9">
              <w:rPr>
                <w:rFonts w:ascii="Times New Roman" w:hAnsi="Times New Roman" w:cs="Times New Roman"/>
                <w:sz w:val="20"/>
                <w:szCs w:val="20"/>
              </w:rPr>
              <w:t xml:space="preserve">Page </w:t>
            </w:r>
            <w:r w:rsidRPr="00201BE9">
              <w:rPr>
                <w:rFonts w:ascii="Times New Roman" w:hAnsi="Times New Roman" w:cs="Times New Roman"/>
                <w:b/>
                <w:bCs/>
                <w:sz w:val="20"/>
                <w:szCs w:val="20"/>
              </w:rPr>
              <w:fldChar w:fldCharType="begin"/>
            </w:r>
            <w:r w:rsidRPr="00201BE9">
              <w:rPr>
                <w:rFonts w:ascii="Times New Roman" w:hAnsi="Times New Roman" w:cs="Times New Roman"/>
                <w:b/>
                <w:bCs/>
                <w:sz w:val="20"/>
                <w:szCs w:val="20"/>
              </w:rPr>
              <w:instrText xml:space="preserve"> PAGE </w:instrText>
            </w:r>
            <w:r w:rsidRPr="00201BE9">
              <w:rPr>
                <w:rFonts w:ascii="Times New Roman" w:hAnsi="Times New Roman" w:cs="Times New Roman"/>
                <w:b/>
                <w:bCs/>
                <w:sz w:val="20"/>
                <w:szCs w:val="20"/>
              </w:rPr>
              <w:fldChar w:fldCharType="separate"/>
            </w:r>
            <w:r w:rsidR="0078040F">
              <w:rPr>
                <w:rFonts w:ascii="Times New Roman" w:hAnsi="Times New Roman" w:cs="Times New Roman"/>
                <w:b/>
                <w:bCs/>
                <w:noProof/>
                <w:sz w:val="20"/>
                <w:szCs w:val="20"/>
              </w:rPr>
              <w:t>6</w:t>
            </w:r>
            <w:r w:rsidRPr="00201BE9">
              <w:rPr>
                <w:rFonts w:ascii="Times New Roman" w:hAnsi="Times New Roman" w:cs="Times New Roman"/>
                <w:b/>
                <w:bCs/>
                <w:sz w:val="20"/>
                <w:szCs w:val="20"/>
              </w:rPr>
              <w:fldChar w:fldCharType="end"/>
            </w:r>
            <w:r w:rsidRPr="00201BE9">
              <w:rPr>
                <w:rFonts w:ascii="Times New Roman" w:hAnsi="Times New Roman" w:cs="Times New Roman"/>
                <w:sz w:val="20"/>
                <w:szCs w:val="20"/>
              </w:rPr>
              <w:t xml:space="preserve"> of </w:t>
            </w:r>
            <w:r w:rsidRPr="00201BE9">
              <w:rPr>
                <w:rFonts w:ascii="Times New Roman" w:hAnsi="Times New Roman" w:cs="Times New Roman"/>
                <w:b/>
                <w:bCs/>
                <w:sz w:val="20"/>
                <w:szCs w:val="20"/>
              </w:rPr>
              <w:fldChar w:fldCharType="begin"/>
            </w:r>
            <w:r w:rsidRPr="00201BE9">
              <w:rPr>
                <w:rFonts w:ascii="Times New Roman" w:hAnsi="Times New Roman" w:cs="Times New Roman"/>
                <w:b/>
                <w:bCs/>
                <w:sz w:val="20"/>
                <w:szCs w:val="20"/>
              </w:rPr>
              <w:instrText xml:space="preserve"> NUMPAGES  </w:instrText>
            </w:r>
            <w:r w:rsidRPr="00201BE9">
              <w:rPr>
                <w:rFonts w:ascii="Times New Roman" w:hAnsi="Times New Roman" w:cs="Times New Roman"/>
                <w:b/>
                <w:bCs/>
                <w:sz w:val="20"/>
                <w:szCs w:val="20"/>
              </w:rPr>
              <w:fldChar w:fldCharType="separate"/>
            </w:r>
            <w:r w:rsidR="0078040F">
              <w:rPr>
                <w:rFonts w:ascii="Times New Roman" w:hAnsi="Times New Roman" w:cs="Times New Roman"/>
                <w:b/>
                <w:bCs/>
                <w:noProof/>
                <w:sz w:val="20"/>
                <w:szCs w:val="20"/>
              </w:rPr>
              <w:t>7</w:t>
            </w:r>
            <w:r w:rsidRPr="00201BE9">
              <w:rPr>
                <w:rFonts w:ascii="Times New Roman" w:hAnsi="Times New Roman" w:cs="Times New Roman"/>
                <w:b/>
                <w:bCs/>
                <w:sz w:val="20"/>
                <w:szCs w:val="20"/>
              </w:rPr>
              <w:fldChar w:fldCharType="end"/>
            </w:r>
            <w:r>
              <w:rPr>
                <w:rFonts w:ascii="Times New Roman" w:hAnsi="Times New Roman" w:cs="Times New Roman"/>
                <w:b/>
                <w:bCs/>
                <w:sz w:val="20"/>
                <w:szCs w:val="20"/>
              </w:rPr>
              <w:t xml:space="preserve">                                                                                                                     </w:t>
            </w:r>
          </w:p>
        </w:sdtContent>
      </w:sdt>
    </w:sdtContent>
  </w:sdt>
  <w:p w:rsidR="00D04E3B" w:rsidRDefault="00D04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AC" w:rsidRDefault="001C37AC" w:rsidP="0091276D">
      <w:pPr>
        <w:spacing w:after="0" w:line="240" w:lineRule="auto"/>
      </w:pPr>
      <w:r>
        <w:separator/>
      </w:r>
    </w:p>
  </w:footnote>
  <w:footnote w:type="continuationSeparator" w:id="0">
    <w:p w:rsidR="001C37AC" w:rsidRDefault="001C37AC" w:rsidP="0091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3B" w:rsidRPr="0091276D" w:rsidRDefault="00D04E3B" w:rsidP="009127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F39"/>
    <w:multiLevelType w:val="hybridMultilevel"/>
    <w:tmpl w:val="09D69F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E2DE5"/>
    <w:multiLevelType w:val="hybridMultilevel"/>
    <w:tmpl w:val="45043064"/>
    <w:lvl w:ilvl="0" w:tplc="45482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54AA7"/>
    <w:multiLevelType w:val="hybridMultilevel"/>
    <w:tmpl w:val="A430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3976"/>
    <w:multiLevelType w:val="hybridMultilevel"/>
    <w:tmpl w:val="32BCAAF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C2333"/>
    <w:multiLevelType w:val="hybridMultilevel"/>
    <w:tmpl w:val="A4EE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841AE"/>
    <w:multiLevelType w:val="hybridMultilevel"/>
    <w:tmpl w:val="252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94ECF"/>
    <w:multiLevelType w:val="hybridMultilevel"/>
    <w:tmpl w:val="2564F84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D17008A"/>
    <w:multiLevelType w:val="hybridMultilevel"/>
    <w:tmpl w:val="46268C44"/>
    <w:lvl w:ilvl="0" w:tplc="BD4CA1EC">
      <w:start w:val="1"/>
      <w:numFmt w:val="lowerLetter"/>
      <w:lvlText w:val="%1)"/>
      <w:lvlJc w:val="left"/>
      <w:pPr>
        <w:tabs>
          <w:tab w:val="num" w:pos="720"/>
        </w:tabs>
        <w:ind w:left="7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357E540C"/>
    <w:multiLevelType w:val="hybridMultilevel"/>
    <w:tmpl w:val="29D2DA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514AE"/>
    <w:multiLevelType w:val="hybridMultilevel"/>
    <w:tmpl w:val="1F7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53F1D"/>
    <w:multiLevelType w:val="hybridMultilevel"/>
    <w:tmpl w:val="45043064"/>
    <w:lvl w:ilvl="0" w:tplc="45482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451AD"/>
    <w:multiLevelType w:val="hybridMultilevel"/>
    <w:tmpl w:val="A430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E0D50"/>
    <w:multiLevelType w:val="hybridMultilevel"/>
    <w:tmpl w:val="0C961D1A"/>
    <w:lvl w:ilvl="0" w:tplc="45482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C4E6C"/>
    <w:multiLevelType w:val="hybridMultilevel"/>
    <w:tmpl w:val="402A1036"/>
    <w:lvl w:ilvl="0" w:tplc="D4767216">
      <w:start w:val="1"/>
      <w:numFmt w:val="lowerLetter"/>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40AE1F7F"/>
    <w:multiLevelType w:val="hybridMultilevel"/>
    <w:tmpl w:val="F3D24E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8FB12F1"/>
    <w:multiLevelType w:val="hybridMultilevel"/>
    <w:tmpl w:val="3B7A04D6"/>
    <w:lvl w:ilvl="0" w:tplc="B07C33A8">
      <w:start w:val="1"/>
      <w:numFmt w:val="decimal"/>
      <w:lvlText w:val="%1-"/>
      <w:lvlJc w:val="left"/>
      <w:pPr>
        <w:ind w:left="765" w:hanging="720"/>
      </w:pPr>
      <w:rPr>
        <w:rFonts w:asciiTheme="minorHAnsi" w:hAnsiTheme="minorHAnsi" w:cstheme="minorBidi" w:hint="default"/>
        <w:b w:val="0"/>
        <w:sz w:val="22"/>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4BF77D8D"/>
    <w:multiLevelType w:val="hybridMultilevel"/>
    <w:tmpl w:val="A8CC45D0"/>
    <w:lvl w:ilvl="0" w:tplc="C8700AA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CA77619"/>
    <w:multiLevelType w:val="hybridMultilevel"/>
    <w:tmpl w:val="9D6CC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30ECC"/>
    <w:multiLevelType w:val="hybridMultilevel"/>
    <w:tmpl w:val="FE6E7F00"/>
    <w:lvl w:ilvl="0" w:tplc="AEB6F8D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509DF"/>
    <w:multiLevelType w:val="hybridMultilevel"/>
    <w:tmpl w:val="3B7A04D6"/>
    <w:lvl w:ilvl="0" w:tplc="B07C33A8">
      <w:start w:val="1"/>
      <w:numFmt w:val="decimal"/>
      <w:lvlText w:val="%1-"/>
      <w:lvlJc w:val="left"/>
      <w:pPr>
        <w:ind w:left="765" w:hanging="720"/>
      </w:pPr>
      <w:rPr>
        <w:rFonts w:asciiTheme="minorHAnsi" w:hAnsiTheme="minorHAnsi" w:cstheme="minorBidi" w:hint="default"/>
        <w:b w:val="0"/>
        <w:sz w:val="22"/>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6EC7628"/>
    <w:multiLevelType w:val="hybridMultilevel"/>
    <w:tmpl w:val="A45274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94702"/>
    <w:multiLevelType w:val="hybridMultilevel"/>
    <w:tmpl w:val="306CFEBE"/>
    <w:lvl w:ilvl="0" w:tplc="45482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D3C23"/>
    <w:multiLevelType w:val="hybridMultilevel"/>
    <w:tmpl w:val="A45274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529D6"/>
    <w:multiLevelType w:val="hybridMultilevel"/>
    <w:tmpl w:val="402A1036"/>
    <w:lvl w:ilvl="0" w:tplc="D4767216">
      <w:start w:val="1"/>
      <w:numFmt w:val="lowerLetter"/>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7"/>
  </w:num>
  <w:num w:numId="3">
    <w:abstractNumId w:val="0"/>
  </w:num>
  <w:num w:numId="4">
    <w:abstractNumId w:val="1"/>
  </w:num>
  <w:num w:numId="5">
    <w:abstractNumId w:val="10"/>
  </w:num>
  <w:num w:numId="6">
    <w:abstractNumId w:val="13"/>
  </w:num>
  <w:num w:numId="7">
    <w:abstractNumId w:val="12"/>
  </w:num>
  <w:num w:numId="8">
    <w:abstractNumId w:val="21"/>
  </w:num>
  <w:num w:numId="9">
    <w:abstractNumId w:val="22"/>
  </w:num>
  <w:num w:numId="10">
    <w:abstractNumId w:val="14"/>
  </w:num>
  <w:num w:numId="11">
    <w:abstractNumId w:val="2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2"/>
  </w:num>
  <w:num w:numId="17">
    <w:abstractNumId w:val="6"/>
  </w:num>
  <w:num w:numId="18">
    <w:abstractNumId w:val="9"/>
  </w:num>
  <w:num w:numId="19">
    <w:abstractNumId w:val="4"/>
  </w:num>
  <w:num w:numId="20">
    <w:abstractNumId w:val="15"/>
  </w:num>
  <w:num w:numId="21">
    <w:abstractNumId w:val="19"/>
  </w:num>
  <w:num w:numId="22">
    <w:abstractNumId w:val="18"/>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7D"/>
    <w:rsid w:val="00000A37"/>
    <w:rsid w:val="00003885"/>
    <w:rsid w:val="00012E3E"/>
    <w:rsid w:val="00040808"/>
    <w:rsid w:val="0006487E"/>
    <w:rsid w:val="00082998"/>
    <w:rsid w:val="000A6B83"/>
    <w:rsid w:val="000D5D0E"/>
    <w:rsid w:val="000E6477"/>
    <w:rsid w:val="001024E9"/>
    <w:rsid w:val="00113859"/>
    <w:rsid w:val="001305AB"/>
    <w:rsid w:val="001307AC"/>
    <w:rsid w:val="001354B5"/>
    <w:rsid w:val="001459F7"/>
    <w:rsid w:val="0015613E"/>
    <w:rsid w:val="001C26B1"/>
    <w:rsid w:val="001C37AC"/>
    <w:rsid w:val="001D627D"/>
    <w:rsid w:val="00246662"/>
    <w:rsid w:val="0026630C"/>
    <w:rsid w:val="00283A69"/>
    <w:rsid w:val="0028520D"/>
    <w:rsid w:val="00290AC5"/>
    <w:rsid w:val="002912E4"/>
    <w:rsid w:val="002B27F7"/>
    <w:rsid w:val="002E291C"/>
    <w:rsid w:val="002E5999"/>
    <w:rsid w:val="0030268D"/>
    <w:rsid w:val="003C3B62"/>
    <w:rsid w:val="003D16B0"/>
    <w:rsid w:val="003D236E"/>
    <w:rsid w:val="003F3B19"/>
    <w:rsid w:val="003F576A"/>
    <w:rsid w:val="00405205"/>
    <w:rsid w:val="00442A7D"/>
    <w:rsid w:val="00467F64"/>
    <w:rsid w:val="004743BC"/>
    <w:rsid w:val="0047567F"/>
    <w:rsid w:val="004809DB"/>
    <w:rsid w:val="004E4C4E"/>
    <w:rsid w:val="004E5EF9"/>
    <w:rsid w:val="00504227"/>
    <w:rsid w:val="005354BD"/>
    <w:rsid w:val="00552361"/>
    <w:rsid w:val="005975EF"/>
    <w:rsid w:val="005A2712"/>
    <w:rsid w:val="005B1CC2"/>
    <w:rsid w:val="005E213F"/>
    <w:rsid w:val="006263C8"/>
    <w:rsid w:val="00643FC1"/>
    <w:rsid w:val="00644728"/>
    <w:rsid w:val="006517BA"/>
    <w:rsid w:val="0065529C"/>
    <w:rsid w:val="006D5470"/>
    <w:rsid w:val="007264D5"/>
    <w:rsid w:val="00735B13"/>
    <w:rsid w:val="0076255E"/>
    <w:rsid w:val="007637CF"/>
    <w:rsid w:val="00777722"/>
    <w:rsid w:val="0078040F"/>
    <w:rsid w:val="00792A18"/>
    <w:rsid w:val="007E6940"/>
    <w:rsid w:val="00822880"/>
    <w:rsid w:val="008304C0"/>
    <w:rsid w:val="00852D64"/>
    <w:rsid w:val="008A1A60"/>
    <w:rsid w:val="008B7BE2"/>
    <w:rsid w:val="008F1FDB"/>
    <w:rsid w:val="0091276D"/>
    <w:rsid w:val="00940149"/>
    <w:rsid w:val="00947BD5"/>
    <w:rsid w:val="0095180D"/>
    <w:rsid w:val="00967685"/>
    <w:rsid w:val="00970F96"/>
    <w:rsid w:val="009B129D"/>
    <w:rsid w:val="009D7CD8"/>
    <w:rsid w:val="009E6742"/>
    <w:rsid w:val="00A32C71"/>
    <w:rsid w:val="00A62CD1"/>
    <w:rsid w:val="00A6350F"/>
    <w:rsid w:val="00A67B07"/>
    <w:rsid w:val="00A72CB0"/>
    <w:rsid w:val="00A93982"/>
    <w:rsid w:val="00AA6B1F"/>
    <w:rsid w:val="00AF0A31"/>
    <w:rsid w:val="00B06099"/>
    <w:rsid w:val="00B22087"/>
    <w:rsid w:val="00B54CB0"/>
    <w:rsid w:val="00B62E99"/>
    <w:rsid w:val="00B87F48"/>
    <w:rsid w:val="00BF4804"/>
    <w:rsid w:val="00BF54E3"/>
    <w:rsid w:val="00C10B4D"/>
    <w:rsid w:val="00C22500"/>
    <w:rsid w:val="00C22A06"/>
    <w:rsid w:val="00C25B81"/>
    <w:rsid w:val="00C37EC4"/>
    <w:rsid w:val="00C46047"/>
    <w:rsid w:val="00C47EC8"/>
    <w:rsid w:val="00C534C8"/>
    <w:rsid w:val="00C92A02"/>
    <w:rsid w:val="00C97B6D"/>
    <w:rsid w:val="00CA6A24"/>
    <w:rsid w:val="00CC560E"/>
    <w:rsid w:val="00CC6A9D"/>
    <w:rsid w:val="00CD45C2"/>
    <w:rsid w:val="00CD7D62"/>
    <w:rsid w:val="00D04E3B"/>
    <w:rsid w:val="00D2401E"/>
    <w:rsid w:val="00D6052E"/>
    <w:rsid w:val="00D71D18"/>
    <w:rsid w:val="00D81DDD"/>
    <w:rsid w:val="00DA3C87"/>
    <w:rsid w:val="00DC0140"/>
    <w:rsid w:val="00E22169"/>
    <w:rsid w:val="00E650B1"/>
    <w:rsid w:val="00E66B7D"/>
    <w:rsid w:val="00E749F0"/>
    <w:rsid w:val="00E80C4D"/>
    <w:rsid w:val="00E8434C"/>
    <w:rsid w:val="00EA4709"/>
    <w:rsid w:val="00EC0391"/>
    <w:rsid w:val="00ED4FEC"/>
    <w:rsid w:val="00F329FE"/>
    <w:rsid w:val="00F446CE"/>
    <w:rsid w:val="00F5624F"/>
    <w:rsid w:val="00F645BA"/>
    <w:rsid w:val="00F6525B"/>
    <w:rsid w:val="00F9008B"/>
    <w:rsid w:val="00FA4746"/>
    <w:rsid w:val="00FC0359"/>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unhideWhenUsed/>
    <w:qFormat/>
    <w:rsid w:val="003D16B0"/>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A7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912E4"/>
    <w:pPr>
      <w:ind w:left="720"/>
      <w:contextualSpacing/>
    </w:pPr>
  </w:style>
  <w:style w:type="character" w:styleId="CommentReference">
    <w:name w:val="annotation reference"/>
    <w:basedOn w:val="DefaultParagraphFont"/>
    <w:uiPriority w:val="99"/>
    <w:semiHidden/>
    <w:unhideWhenUsed/>
    <w:rsid w:val="00F329FE"/>
    <w:rPr>
      <w:sz w:val="16"/>
      <w:szCs w:val="16"/>
    </w:rPr>
  </w:style>
  <w:style w:type="paragraph" w:styleId="CommentText">
    <w:name w:val="annotation text"/>
    <w:basedOn w:val="Normal"/>
    <w:link w:val="CommentTextChar"/>
    <w:uiPriority w:val="99"/>
    <w:semiHidden/>
    <w:unhideWhenUsed/>
    <w:rsid w:val="00F329FE"/>
    <w:pPr>
      <w:spacing w:line="240" w:lineRule="auto"/>
    </w:pPr>
    <w:rPr>
      <w:sz w:val="20"/>
      <w:szCs w:val="20"/>
    </w:rPr>
  </w:style>
  <w:style w:type="character" w:customStyle="1" w:styleId="CommentTextChar">
    <w:name w:val="Comment Text Char"/>
    <w:basedOn w:val="DefaultParagraphFont"/>
    <w:link w:val="CommentText"/>
    <w:uiPriority w:val="99"/>
    <w:semiHidden/>
    <w:rsid w:val="00F329FE"/>
    <w:rPr>
      <w:sz w:val="20"/>
      <w:szCs w:val="20"/>
    </w:rPr>
  </w:style>
  <w:style w:type="paragraph" w:styleId="CommentSubject">
    <w:name w:val="annotation subject"/>
    <w:basedOn w:val="CommentText"/>
    <w:next w:val="CommentText"/>
    <w:link w:val="CommentSubjectChar"/>
    <w:uiPriority w:val="99"/>
    <w:semiHidden/>
    <w:unhideWhenUsed/>
    <w:rsid w:val="00F329FE"/>
    <w:rPr>
      <w:b/>
      <w:bCs/>
    </w:rPr>
  </w:style>
  <w:style w:type="character" w:customStyle="1" w:styleId="CommentSubjectChar">
    <w:name w:val="Comment Subject Char"/>
    <w:basedOn w:val="CommentTextChar"/>
    <w:link w:val="CommentSubject"/>
    <w:uiPriority w:val="99"/>
    <w:semiHidden/>
    <w:rsid w:val="00F329FE"/>
    <w:rPr>
      <w:b/>
      <w:bCs/>
      <w:sz w:val="20"/>
      <w:szCs w:val="20"/>
    </w:rPr>
  </w:style>
  <w:style w:type="paragraph" w:styleId="BalloonText">
    <w:name w:val="Balloon Text"/>
    <w:basedOn w:val="Normal"/>
    <w:link w:val="BalloonTextChar"/>
    <w:uiPriority w:val="99"/>
    <w:semiHidden/>
    <w:unhideWhenUsed/>
    <w:rsid w:val="00F32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FE"/>
    <w:rPr>
      <w:rFonts w:ascii="Segoe UI" w:hAnsi="Segoe UI" w:cs="Segoe UI"/>
      <w:sz w:val="18"/>
      <w:szCs w:val="18"/>
    </w:rPr>
  </w:style>
  <w:style w:type="paragraph" w:styleId="Header">
    <w:name w:val="header"/>
    <w:basedOn w:val="Normal"/>
    <w:link w:val="HeaderChar"/>
    <w:uiPriority w:val="99"/>
    <w:unhideWhenUsed/>
    <w:rsid w:val="0091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6D"/>
  </w:style>
  <w:style w:type="paragraph" w:styleId="Footer">
    <w:name w:val="footer"/>
    <w:basedOn w:val="Normal"/>
    <w:link w:val="FooterChar"/>
    <w:uiPriority w:val="99"/>
    <w:unhideWhenUsed/>
    <w:rsid w:val="0091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6D"/>
  </w:style>
  <w:style w:type="character" w:customStyle="1" w:styleId="Heading7Char">
    <w:name w:val="Heading 7 Char"/>
    <w:basedOn w:val="DefaultParagraphFont"/>
    <w:link w:val="Heading7"/>
    <w:uiPriority w:val="9"/>
    <w:rsid w:val="003D16B0"/>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3D1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unhideWhenUsed/>
    <w:qFormat/>
    <w:rsid w:val="003D16B0"/>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A7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912E4"/>
    <w:pPr>
      <w:ind w:left="720"/>
      <w:contextualSpacing/>
    </w:pPr>
  </w:style>
  <w:style w:type="character" w:styleId="CommentReference">
    <w:name w:val="annotation reference"/>
    <w:basedOn w:val="DefaultParagraphFont"/>
    <w:uiPriority w:val="99"/>
    <w:semiHidden/>
    <w:unhideWhenUsed/>
    <w:rsid w:val="00F329FE"/>
    <w:rPr>
      <w:sz w:val="16"/>
      <w:szCs w:val="16"/>
    </w:rPr>
  </w:style>
  <w:style w:type="paragraph" w:styleId="CommentText">
    <w:name w:val="annotation text"/>
    <w:basedOn w:val="Normal"/>
    <w:link w:val="CommentTextChar"/>
    <w:uiPriority w:val="99"/>
    <w:semiHidden/>
    <w:unhideWhenUsed/>
    <w:rsid w:val="00F329FE"/>
    <w:pPr>
      <w:spacing w:line="240" w:lineRule="auto"/>
    </w:pPr>
    <w:rPr>
      <w:sz w:val="20"/>
      <w:szCs w:val="20"/>
    </w:rPr>
  </w:style>
  <w:style w:type="character" w:customStyle="1" w:styleId="CommentTextChar">
    <w:name w:val="Comment Text Char"/>
    <w:basedOn w:val="DefaultParagraphFont"/>
    <w:link w:val="CommentText"/>
    <w:uiPriority w:val="99"/>
    <w:semiHidden/>
    <w:rsid w:val="00F329FE"/>
    <w:rPr>
      <w:sz w:val="20"/>
      <w:szCs w:val="20"/>
    </w:rPr>
  </w:style>
  <w:style w:type="paragraph" w:styleId="CommentSubject">
    <w:name w:val="annotation subject"/>
    <w:basedOn w:val="CommentText"/>
    <w:next w:val="CommentText"/>
    <w:link w:val="CommentSubjectChar"/>
    <w:uiPriority w:val="99"/>
    <w:semiHidden/>
    <w:unhideWhenUsed/>
    <w:rsid w:val="00F329FE"/>
    <w:rPr>
      <w:b/>
      <w:bCs/>
    </w:rPr>
  </w:style>
  <w:style w:type="character" w:customStyle="1" w:styleId="CommentSubjectChar">
    <w:name w:val="Comment Subject Char"/>
    <w:basedOn w:val="CommentTextChar"/>
    <w:link w:val="CommentSubject"/>
    <w:uiPriority w:val="99"/>
    <w:semiHidden/>
    <w:rsid w:val="00F329FE"/>
    <w:rPr>
      <w:b/>
      <w:bCs/>
      <w:sz w:val="20"/>
      <w:szCs w:val="20"/>
    </w:rPr>
  </w:style>
  <w:style w:type="paragraph" w:styleId="BalloonText">
    <w:name w:val="Balloon Text"/>
    <w:basedOn w:val="Normal"/>
    <w:link w:val="BalloonTextChar"/>
    <w:uiPriority w:val="99"/>
    <w:semiHidden/>
    <w:unhideWhenUsed/>
    <w:rsid w:val="00F32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FE"/>
    <w:rPr>
      <w:rFonts w:ascii="Segoe UI" w:hAnsi="Segoe UI" w:cs="Segoe UI"/>
      <w:sz w:val="18"/>
      <w:szCs w:val="18"/>
    </w:rPr>
  </w:style>
  <w:style w:type="paragraph" w:styleId="Header">
    <w:name w:val="header"/>
    <w:basedOn w:val="Normal"/>
    <w:link w:val="HeaderChar"/>
    <w:uiPriority w:val="99"/>
    <w:unhideWhenUsed/>
    <w:rsid w:val="0091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6D"/>
  </w:style>
  <w:style w:type="paragraph" w:styleId="Footer">
    <w:name w:val="footer"/>
    <w:basedOn w:val="Normal"/>
    <w:link w:val="FooterChar"/>
    <w:uiPriority w:val="99"/>
    <w:unhideWhenUsed/>
    <w:rsid w:val="0091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6D"/>
  </w:style>
  <w:style w:type="character" w:customStyle="1" w:styleId="Heading7Char">
    <w:name w:val="Heading 7 Char"/>
    <w:basedOn w:val="DefaultParagraphFont"/>
    <w:link w:val="Heading7"/>
    <w:uiPriority w:val="9"/>
    <w:rsid w:val="003D16B0"/>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3D1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 B. SINGAL</dc:creator>
  <cp:lastModifiedBy>Rajiv Maheshwari</cp:lastModifiedBy>
  <cp:revision>3</cp:revision>
  <cp:lastPrinted>2016-01-25T11:19:00Z</cp:lastPrinted>
  <dcterms:created xsi:type="dcterms:W3CDTF">2016-02-09T06:04:00Z</dcterms:created>
  <dcterms:modified xsi:type="dcterms:W3CDTF">2016-02-09T06:08:00Z</dcterms:modified>
</cp:coreProperties>
</file>